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AB9C3" w14:textId="2E58FAEB" w:rsidR="00E60C27" w:rsidRPr="00E60C27" w:rsidRDefault="00E60C27" w:rsidP="00E60C27">
      <w:pPr>
        <w:rPr>
          <w:rFonts w:ascii="Arial" w:hAnsi="Arial" w:cs="Arial"/>
          <w:b/>
          <w:bCs/>
        </w:rPr>
      </w:pPr>
      <w:r w:rsidRPr="00E60C27">
        <w:rPr>
          <w:rFonts w:ascii="Arial" w:hAnsi="Arial" w:cs="Arial"/>
          <w:b/>
          <w:bCs/>
        </w:rPr>
        <w:t>Designing the E</w:t>
      </w:r>
      <w:r>
        <w:rPr>
          <w:rFonts w:ascii="Arial" w:hAnsi="Arial" w:cs="Arial"/>
          <w:b/>
          <w:bCs/>
        </w:rPr>
        <w:t xml:space="preserve">ducation for European Sustainable Development (EESD) Courses </w:t>
      </w:r>
    </w:p>
    <w:p w14:paraId="2D1F16B9" w14:textId="1CB7740D" w:rsidR="00E60C27" w:rsidRDefault="00E60C27" w:rsidP="00E60C27">
      <w:pPr>
        <w:spacing w:after="0" w:line="240" w:lineRule="auto"/>
        <w:rPr>
          <w:rFonts w:ascii="Arial" w:hAnsi="Arial" w:cs="Arial"/>
          <w:sz w:val="20"/>
          <w:szCs w:val="20"/>
        </w:rPr>
      </w:pPr>
      <w:r w:rsidRPr="00204562">
        <w:rPr>
          <w:rFonts w:ascii="Arial" w:hAnsi="Arial" w:cs="Arial"/>
          <w:sz w:val="20"/>
          <w:szCs w:val="20"/>
        </w:rPr>
        <w:t>In European Assembly for a Sustainable Europe (EASE) the Saxion research group Progressive Education will develop and evaluate pre- and in-service teacher courses that equip primary teachers and students with the knowledge and skills needed to deliver lessons pertaining to Education for European Sustainable Development (EESD). </w:t>
      </w:r>
      <w:r w:rsidRPr="00204562">
        <w:rPr>
          <w:rFonts w:ascii="Arial" w:hAnsi="Arial" w:cs="Arial"/>
          <w:sz w:val="20"/>
          <w:szCs w:val="20"/>
          <w:lang w:val="en-GB"/>
        </w:rPr>
        <w:t> </w:t>
      </w:r>
      <w:r w:rsidRPr="00204562">
        <w:rPr>
          <w:rFonts w:ascii="Arial" w:hAnsi="Arial" w:cs="Arial"/>
          <w:sz w:val="20"/>
          <w:szCs w:val="20"/>
        </w:rPr>
        <w:t>In EASE we build on the principles and goals of an educational approach that is based on the epistemic theory of deliberative democracy. This theory aims at stimulating autonomy of citizens, takes into account the complexity of issues relevant to the EGD, and recognizes the controversiality of such issues, but also understands what kind of solutions are possible or what kind of solutions have already been developed.</w:t>
      </w:r>
    </w:p>
    <w:p w14:paraId="0646E821" w14:textId="77777777" w:rsidR="00E60C27" w:rsidRDefault="00E60C27" w:rsidP="00E60C27">
      <w:pPr>
        <w:spacing w:after="0" w:line="240" w:lineRule="auto"/>
        <w:rPr>
          <w:rFonts w:ascii="Arial" w:hAnsi="Arial" w:cs="Arial"/>
          <w:sz w:val="20"/>
          <w:szCs w:val="20"/>
        </w:rPr>
      </w:pPr>
    </w:p>
    <w:p w14:paraId="30E889B4" w14:textId="2319BAC7" w:rsidR="00E60C27" w:rsidRPr="00E60C27" w:rsidRDefault="00E60C27" w:rsidP="00E60C27">
      <w:pPr>
        <w:spacing w:after="0" w:line="240" w:lineRule="auto"/>
        <w:rPr>
          <w:rFonts w:ascii="Arial" w:hAnsi="Arial" w:cs="Arial"/>
          <w:sz w:val="20"/>
          <w:szCs w:val="20"/>
        </w:rPr>
      </w:pPr>
      <w:r w:rsidRPr="00E60C27">
        <w:rPr>
          <w:rFonts w:ascii="Arial" w:hAnsi="Arial" w:cs="Arial"/>
          <w:sz w:val="20"/>
          <w:szCs w:val="20"/>
        </w:rPr>
        <w:t>To organize the professional development, literature on effective teacher professionalization has been studied and compared. General review studies on teacher professionalization and more specific studies focusing on professionalization regarding societal-technological issues have been examined. Based on this, 7 effective principles have been established, which form the basis for the design of teacher professionalization.</w:t>
      </w:r>
    </w:p>
    <w:p w14:paraId="27E0976D" w14:textId="77777777" w:rsidR="00E60C27" w:rsidRPr="00E60C27" w:rsidRDefault="00E60C27" w:rsidP="00E60C27">
      <w:pPr>
        <w:spacing w:after="0" w:line="240" w:lineRule="auto"/>
        <w:rPr>
          <w:rFonts w:ascii="Arial" w:hAnsi="Arial" w:cs="Arial"/>
          <w:sz w:val="20"/>
          <w:szCs w:val="20"/>
        </w:rPr>
      </w:pP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351"/>
      </w:tblGrid>
      <w:tr w:rsidR="00E60C27" w:rsidRPr="00E60C27" w14:paraId="30F937EC" w14:textId="77777777" w:rsidTr="00E60C27">
        <w:tc>
          <w:tcPr>
            <w:tcW w:w="5665" w:type="dxa"/>
            <w:tcBorders>
              <w:top w:val="single" w:sz="4" w:space="0" w:color="auto"/>
              <w:bottom w:val="single" w:sz="4" w:space="0" w:color="auto"/>
            </w:tcBorders>
            <w:hideMark/>
          </w:tcPr>
          <w:p w14:paraId="10B55A0A" w14:textId="77777777" w:rsidR="00E60C27" w:rsidRPr="00E60C27" w:rsidRDefault="00E60C27" w:rsidP="00E60C27">
            <w:pPr>
              <w:rPr>
                <w:rFonts w:ascii="Arial" w:hAnsi="Arial" w:cs="Arial"/>
                <w:b/>
                <w:bCs/>
                <w:sz w:val="20"/>
                <w:szCs w:val="20"/>
                <w:lang w:val="nl-NL"/>
              </w:rPr>
            </w:pPr>
            <w:proofErr w:type="spellStart"/>
            <w:r w:rsidRPr="00E60C27">
              <w:rPr>
                <w:rFonts w:ascii="Arial" w:hAnsi="Arial" w:cs="Arial"/>
                <w:b/>
                <w:bCs/>
                <w:sz w:val="20"/>
                <w:szCs w:val="20"/>
                <w:lang w:val="nl-NL"/>
              </w:rPr>
              <w:t>Principle</w:t>
            </w:r>
            <w:proofErr w:type="spellEnd"/>
          </w:p>
        </w:tc>
        <w:tc>
          <w:tcPr>
            <w:tcW w:w="3351" w:type="dxa"/>
            <w:tcBorders>
              <w:top w:val="single" w:sz="4" w:space="0" w:color="auto"/>
              <w:bottom w:val="single" w:sz="4" w:space="0" w:color="auto"/>
            </w:tcBorders>
            <w:hideMark/>
          </w:tcPr>
          <w:p w14:paraId="184BDA0F" w14:textId="77777777" w:rsidR="00E60C27" w:rsidRPr="00E60C27" w:rsidRDefault="00E60C27" w:rsidP="00E60C27">
            <w:pPr>
              <w:rPr>
                <w:rFonts w:ascii="Arial" w:hAnsi="Arial" w:cs="Arial"/>
                <w:b/>
                <w:bCs/>
                <w:sz w:val="20"/>
                <w:szCs w:val="20"/>
                <w:lang w:val="nl-NL"/>
              </w:rPr>
            </w:pPr>
            <w:r w:rsidRPr="00E60C27">
              <w:rPr>
                <w:rFonts w:ascii="Arial" w:hAnsi="Arial" w:cs="Arial"/>
                <w:b/>
                <w:bCs/>
                <w:sz w:val="20"/>
                <w:szCs w:val="20"/>
                <w:lang w:val="nl-NL"/>
              </w:rPr>
              <w:t>Sources</w:t>
            </w:r>
          </w:p>
        </w:tc>
      </w:tr>
      <w:tr w:rsidR="00E60C27" w:rsidRPr="00E60C27" w14:paraId="7F4C87AA" w14:textId="77777777" w:rsidTr="00E60C27">
        <w:tc>
          <w:tcPr>
            <w:tcW w:w="5665" w:type="dxa"/>
            <w:tcBorders>
              <w:top w:val="single" w:sz="4" w:space="0" w:color="auto"/>
            </w:tcBorders>
            <w:hideMark/>
          </w:tcPr>
          <w:p w14:paraId="63E318FC" w14:textId="77777777" w:rsidR="00E60C27" w:rsidRPr="00E60C27" w:rsidRDefault="00E60C27" w:rsidP="00E60C27">
            <w:pPr>
              <w:rPr>
                <w:rFonts w:ascii="Arial" w:hAnsi="Arial" w:cs="Arial"/>
                <w:sz w:val="20"/>
                <w:szCs w:val="20"/>
              </w:rPr>
            </w:pPr>
            <w:r w:rsidRPr="00E60C27">
              <w:rPr>
                <w:rFonts w:ascii="Arial" w:hAnsi="Arial" w:cs="Arial"/>
                <w:sz w:val="20"/>
                <w:szCs w:val="20"/>
              </w:rPr>
              <w:t>1. The professional development integrates societal-technological theory and practice systematically.</w:t>
            </w:r>
          </w:p>
        </w:tc>
        <w:tc>
          <w:tcPr>
            <w:tcW w:w="3351" w:type="dxa"/>
            <w:tcBorders>
              <w:top w:val="single" w:sz="4" w:space="0" w:color="auto"/>
            </w:tcBorders>
            <w:hideMark/>
          </w:tcPr>
          <w:p w14:paraId="1A425F3E" w14:textId="77777777" w:rsidR="00E60C27" w:rsidRPr="00E60C27" w:rsidRDefault="00E60C27" w:rsidP="00E60C27">
            <w:pPr>
              <w:rPr>
                <w:rFonts w:ascii="Arial" w:hAnsi="Arial" w:cs="Arial"/>
                <w:sz w:val="20"/>
                <w:szCs w:val="20"/>
                <w:lang w:val="nl-NL"/>
              </w:rPr>
            </w:pPr>
            <w:r w:rsidRPr="00E60C27">
              <w:rPr>
                <w:rFonts w:ascii="Arial" w:hAnsi="Arial" w:cs="Arial"/>
                <w:sz w:val="20"/>
                <w:szCs w:val="20"/>
                <w:lang w:val="nl-NL"/>
              </w:rPr>
              <w:t xml:space="preserve">Maandag et al. (2017) </w:t>
            </w:r>
            <w:r w:rsidRPr="00E60C27">
              <w:rPr>
                <w:rFonts w:ascii="Arial" w:hAnsi="Arial" w:cs="Arial"/>
                <w:sz w:val="20"/>
                <w:szCs w:val="20"/>
                <w:lang w:val="nl-NL"/>
              </w:rPr>
              <w:br/>
            </w:r>
            <w:proofErr w:type="spellStart"/>
            <w:r w:rsidRPr="00E60C27">
              <w:rPr>
                <w:rFonts w:ascii="Arial" w:hAnsi="Arial" w:cs="Arial"/>
                <w:sz w:val="20"/>
                <w:szCs w:val="20"/>
                <w:lang w:val="nl-NL"/>
              </w:rPr>
              <w:t>Sims</w:t>
            </w:r>
            <w:proofErr w:type="spellEnd"/>
            <w:r w:rsidRPr="00E60C27">
              <w:rPr>
                <w:rFonts w:ascii="Arial" w:hAnsi="Arial" w:cs="Arial"/>
                <w:sz w:val="20"/>
                <w:szCs w:val="20"/>
                <w:lang w:val="nl-NL"/>
              </w:rPr>
              <w:t xml:space="preserve"> et al. (2023) </w:t>
            </w:r>
            <w:r w:rsidRPr="00E60C27">
              <w:rPr>
                <w:rFonts w:ascii="Arial" w:hAnsi="Arial" w:cs="Arial"/>
                <w:sz w:val="20"/>
                <w:szCs w:val="20"/>
                <w:lang w:val="nl-NL"/>
              </w:rPr>
              <w:br/>
            </w:r>
            <w:proofErr w:type="spellStart"/>
            <w:r w:rsidRPr="00E60C27">
              <w:rPr>
                <w:rFonts w:ascii="Arial" w:hAnsi="Arial" w:cs="Arial"/>
                <w:sz w:val="20"/>
                <w:szCs w:val="20"/>
                <w:lang w:val="nl-NL"/>
              </w:rPr>
              <w:t>Timperley</w:t>
            </w:r>
            <w:proofErr w:type="spellEnd"/>
            <w:r w:rsidRPr="00E60C27">
              <w:rPr>
                <w:rFonts w:ascii="Arial" w:hAnsi="Arial" w:cs="Arial"/>
                <w:sz w:val="20"/>
                <w:szCs w:val="20"/>
                <w:lang w:val="nl-NL"/>
              </w:rPr>
              <w:t xml:space="preserve"> et al. (2007) </w:t>
            </w:r>
            <w:r w:rsidRPr="00E60C27">
              <w:rPr>
                <w:rFonts w:ascii="Arial" w:hAnsi="Arial" w:cs="Arial"/>
                <w:sz w:val="20"/>
                <w:szCs w:val="20"/>
                <w:lang w:val="nl-NL"/>
              </w:rPr>
              <w:br/>
              <w:t>Van Driel et al. (2012)</w:t>
            </w:r>
          </w:p>
        </w:tc>
      </w:tr>
      <w:tr w:rsidR="00E60C27" w:rsidRPr="00E60C27" w14:paraId="0FFE8285" w14:textId="77777777" w:rsidTr="00E60C27">
        <w:tc>
          <w:tcPr>
            <w:tcW w:w="5665" w:type="dxa"/>
            <w:hideMark/>
          </w:tcPr>
          <w:p w14:paraId="35FD832A" w14:textId="77777777" w:rsidR="00E60C27" w:rsidRPr="00E60C27" w:rsidRDefault="00E60C27" w:rsidP="00E60C27">
            <w:pPr>
              <w:rPr>
                <w:rFonts w:ascii="Arial" w:hAnsi="Arial" w:cs="Arial"/>
                <w:sz w:val="20"/>
                <w:szCs w:val="20"/>
              </w:rPr>
            </w:pPr>
            <w:r w:rsidRPr="00E60C27">
              <w:rPr>
                <w:rFonts w:ascii="Arial" w:hAnsi="Arial" w:cs="Arial"/>
                <w:sz w:val="20"/>
                <w:szCs w:val="20"/>
              </w:rPr>
              <w:t>2. The professional development stimulates active learning focused on the daily work of teachers (designing education, assessment, observation, reflection, analyzing student work, etc.).</w:t>
            </w:r>
          </w:p>
        </w:tc>
        <w:tc>
          <w:tcPr>
            <w:tcW w:w="3351" w:type="dxa"/>
            <w:hideMark/>
          </w:tcPr>
          <w:p w14:paraId="599DA637" w14:textId="77777777" w:rsidR="00E60C27" w:rsidRPr="00E60C27" w:rsidRDefault="00E60C27" w:rsidP="00E60C27">
            <w:pPr>
              <w:rPr>
                <w:rFonts w:ascii="Arial" w:hAnsi="Arial" w:cs="Arial"/>
                <w:sz w:val="20"/>
                <w:szCs w:val="20"/>
                <w:lang w:val="nl-NL"/>
              </w:rPr>
            </w:pPr>
            <w:r w:rsidRPr="00E60C27">
              <w:rPr>
                <w:rFonts w:ascii="Arial" w:hAnsi="Arial" w:cs="Arial"/>
                <w:sz w:val="20"/>
                <w:szCs w:val="20"/>
                <w:lang w:val="nl-NL"/>
              </w:rPr>
              <w:t xml:space="preserve">Maandag et al. (2017) </w:t>
            </w:r>
            <w:r w:rsidRPr="00E60C27">
              <w:rPr>
                <w:rFonts w:ascii="Arial" w:hAnsi="Arial" w:cs="Arial"/>
                <w:sz w:val="20"/>
                <w:szCs w:val="20"/>
                <w:lang w:val="nl-NL"/>
              </w:rPr>
              <w:br/>
            </w:r>
            <w:proofErr w:type="spellStart"/>
            <w:r w:rsidRPr="00E60C27">
              <w:rPr>
                <w:rFonts w:ascii="Arial" w:hAnsi="Arial" w:cs="Arial"/>
                <w:sz w:val="20"/>
                <w:szCs w:val="20"/>
                <w:lang w:val="nl-NL"/>
              </w:rPr>
              <w:t>Sims</w:t>
            </w:r>
            <w:proofErr w:type="spellEnd"/>
            <w:r w:rsidRPr="00E60C27">
              <w:rPr>
                <w:rFonts w:ascii="Arial" w:hAnsi="Arial" w:cs="Arial"/>
                <w:sz w:val="20"/>
                <w:szCs w:val="20"/>
                <w:lang w:val="nl-NL"/>
              </w:rPr>
              <w:t xml:space="preserve"> et al. (2023) </w:t>
            </w:r>
            <w:r w:rsidRPr="00E60C27">
              <w:rPr>
                <w:rFonts w:ascii="Arial" w:hAnsi="Arial" w:cs="Arial"/>
                <w:sz w:val="20"/>
                <w:szCs w:val="20"/>
                <w:lang w:val="nl-NL"/>
              </w:rPr>
              <w:br/>
            </w:r>
            <w:proofErr w:type="spellStart"/>
            <w:r w:rsidRPr="00E60C27">
              <w:rPr>
                <w:rFonts w:ascii="Arial" w:hAnsi="Arial" w:cs="Arial"/>
                <w:sz w:val="20"/>
                <w:szCs w:val="20"/>
                <w:lang w:val="nl-NL"/>
              </w:rPr>
              <w:t>Timperley</w:t>
            </w:r>
            <w:proofErr w:type="spellEnd"/>
            <w:r w:rsidRPr="00E60C27">
              <w:rPr>
                <w:rFonts w:ascii="Arial" w:hAnsi="Arial" w:cs="Arial"/>
                <w:sz w:val="20"/>
                <w:szCs w:val="20"/>
                <w:lang w:val="nl-NL"/>
              </w:rPr>
              <w:t xml:space="preserve"> et al. (2007)</w:t>
            </w:r>
          </w:p>
        </w:tc>
      </w:tr>
      <w:tr w:rsidR="00E60C27" w:rsidRPr="00E60C27" w14:paraId="18F3465D" w14:textId="77777777" w:rsidTr="00E60C27">
        <w:tc>
          <w:tcPr>
            <w:tcW w:w="5665" w:type="dxa"/>
            <w:hideMark/>
          </w:tcPr>
          <w:p w14:paraId="31E1E96E" w14:textId="77777777" w:rsidR="00E60C27" w:rsidRPr="00E60C27" w:rsidRDefault="00E60C27" w:rsidP="00E60C27">
            <w:pPr>
              <w:rPr>
                <w:rFonts w:ascii="Arial" w:hAnsi="Arial" w:cs="Arial"/>
                <w:sz w:val="20"/>
                <w:szCs w:val="20"/>
              </w:rPr>
            </w:pPr>
            <w:r w:rsidRPr="00E60C27">
              <w:rPr>
                <w:rFonts w:ascii="Arial" w:hAnsi="Arial" w:cs="Arial"/>
                <w:sz w:val="20"/>
                <w:szCs w:val="20"/>
              </w:rPr>
              <w:t>3. The professional development is focused on collaborative learning. Teachers develop their knowledge and skills of societal-technological issues and student learning about them through interaction, discussion, and group reflection.</w:t>
            </w:r>
          </w:p>
        </w:tc>
        <w:tc>
          <w:tcPr>
            <w:tcW w:w="3351" w:type="dxa"/>
            <w:hideMark/>
          </w:tcPr>
          <w:p w14:paraId="42C4F4E1" w14:textId="77777777" w:rsidR="00E60C27" w:rsidRPr="00E60C27" w:rsidRDefault="00E60C27" w:rsidP="00E60C27">
            <w:pPr>
              <w:rPr>
                <w:rFonts w:ascii="Arial" w:hAnsi="Arial" w:cs="Arial"/>
                <w:sz w:val="20"/>
                <w:szCs w:val="20"/>
                <w:lang w:val="nl-NL"/>
              </w:rPr>
            </w:pPr>
            <w:proofErr w:type="spellStart"/>
            <w:r w:rsidRPr="00E60C27">
              <w:rPr>
                <w:rFonts w:ascii="Arial" w:hAnsi="Arial" w:cs="Arial"/>
                <w:sz w:val="20"/>
                <w:szCs w:val="20"/>
                <w:lang w:val="nl-NL"/>
              </w:rPr>
              <w:t>Kinskey</w:t>
            </w:r>
            <w:proofErr w:type="spellEnd"/>
            <w:r w:rsidRPr="00E60C27">
              <w:rPr>
                <w:rFonts w:ascii="Arial" w:hAnsi="Arial" w:cs="Arial"/>
                <w:sz w:val="20"/>
                <w:szCs w:val="20"/>
                <w:lang w:val="nl-NL"/>
              </w:rPr>
              <w:t xml:space="preserve"> &amp; </w:t>
            </w:r>
            <w:proofErr w:type="spellStart"/>
            <w:r w:rsidRPr="00E60C27">
              <w:rPr>
                <w:rFonts w:ascii="Arial" w:hAnsi="Arial" w:cs="Arial"/>
                <w:sz w:val="20"/>
                <w:szCs w:val="20"/>
                <w:lang w:val="nl-NL"/>
              </w:rPr>
              <w:t>Zeidler</w:t>
            </w:r>
            <w:proofErr w:type="spellEnd"/>
            <w:r w:rsidRPr="00E60C27">
              <w:rPr>
                <w:rFonts w:ascii="Arial" w:hAnsi="Arial" w:cs="Arial"/>
                <w:sz w:val="20"/>
                <w:szCs w:val="20"/>
                <w:lang w:val="nl-NL"/>
              </w:rPr>
              <w:t xml:space="preserve"> (2020) </w:t>
            </w:r>
            <w:r w:rsidRPr="00E60C27">
              <w:rPr>
                <w:rFonts w:ascii="Arial" w:hAnsi="Arial" w:cs="Arial"/>
                <w:sz w:val="20"/>
                <w:szCs w:val="20"/>
                <w:lang w:val="nl-NL"/>
              </w:rPr>
              <w:br/>
              <w:t xml:space="preserve">Lee &amp; Yang (2019) </w:t>
            </w:r>
            <w:r w:rsidRPr="00E60C27">
              <w:rPr>
                <w:rFonts w:ascii="Arial" w:hAnsi="Arial" w:cs="Arial"/>
                <w:sz w:val="20"/>
                <w:szCs w:val="20"/>
                <w:lang w:val="nl-NL"/>
              </w:rPr>
              <w:br/>
              <w:t xml:space="preserve">Maandag et al. (2017) </w:t>
            </w:r>
            <w:r w:rsidRPr="00E60C27">
              <w:rPr>
                <w:rFonts w:ascii="Arial" w:hAnsi="Arial" w:cs="Arial"/>
                <w:sz w:val="20"/>
                <w:szCs w:val="20"/>
                <w:lang w:val="nl-NL"/>
              </w:rPr>
              <w:br/>
            </w:r>
            <w:proofErr w:type="spellStart"/>
            <w:r w:rsidRPr="00E60C27">
              <w:rPr>
                <w:rFonts w:ascii="Arial" w:hAnsi="Arial" w:cs="Arial"/>
                <w:sz w:val="20"/>
                <w:szCs w:val="20"/>
                <w:lang w:val="nl-NL"/>
              </w:rPr>
              <w:t>Mukagihana</w:t>
            </w:r>
            <w:proofErr w:type="spellEnd"/>
            <w:r w:rsidRPr="00E60C27">
              <w:rPr>
                <w:rFonts w:ascii="Arial" w:hAnsi="Arial" w:cs="Arial"/>
                <w:sz w:val="20"/>
                <w:szCs w:val="20"/>
                <w:lang w:val="nl-NL"/>
              </w:rPr>
              <w:t xml:space="preserve"> et al. (2021) </w:t>
            </w:r>
            <w:r w:rsidRPr="00E60C27">
              <w:rPr>
                <w:rFonts w:ascii="Arial" w:hAnsi="Arial" w:cs="Arial"/>
                <w:sz w:val="20"/>
                <w:szCs w:val="20"/>
                <w:lang w:val="nl-NL"/>
              </w:rPr>
              <w:br/>
              <w:t>Van Driel et al. (2012)</w:t>
            </w:r>
          </w:p>
        </w:tc>
      </w:tr>
      <w:tr w:rsidR="00E60C27" w:rsidRPr="00E60C27" w14:paraId="508B14E9" w14:textId="77777777" w:rsidTr="00E60C27">
        <w:tc>
          <w:tcPr>
            <w:tcW w:w="5665" w:type="dxa"/>
            <w:hideMark/>
          </w:tcPr>
          <w:p w14:paraId="47DF2378" w14:textId="77777777" w:rsidR="00E60C27" w:rsidRPr="00E60C27" w:rsidRDefault="00E60C27" w:rsidP="00E60C27">
            <w:pPr>
              <w:rPr>
                <w:rFonts w:ascii="Arial" w:hAnsi="Arial" w:cs="Arial"/>
                <w:sz w:val="20"/>
                <w:szCs w:val="20"/>
              </w:rPr>
            </w:pPr>
            <w:r w:rsidRPr="00E60C27">
              <w:rPr>
                <w:rFonts w:ascii="Arial" w:hAnsi="Arial" w:cs="Arial"/>
                <w:sz w:val="20"/>
                <w:szCs w:val="20"/>
              </w:rPr>
              <w:t>4. The professional development is coherent in terms of goals, content, and design, and is based on a 'theory of improvement' that specifies how the elements of professionalization relate to each other and to the goals.</w:t>
            </w:r>
          </w:p>
        </w:tc>
        <w:tc>
          <w:tcPr>
            <w:tcW w:w="3351" w:type="dxa"/>
            <w:hideMark/>
          </w:tcPr>
          <w:p w14:paraId="56608996" w14:textId="77777777" w:rsidR="00E60C27" w:rsidRPr="00E60C27" w:rsidRDefault="00E60C27" w:rsidP="00E60C27">
            <w:pPr>
              <w:rPr>
                <w:rFonts w:ascii="Arial" w:hAnsi="Arial" w:cs="Arial"/>
                <w:sz w:val="20"/>
                <w:szCs w:val="20"/>
                <w:lang w:val="nl-NL"/>
              </w:rPr>
            </w:pPr>
            <w:r w:rsidRPr="00E60C27">
              <w:rPr>
                <w:rFonts w:ascii="Arial" w:hAnsi="Arial" w:cs="Arial"/>
                <w:sz w:val="20"/>
                <w:szCs w:val="20"/>
                <w:lang w:val="nl-NL"/>
              </w:rPr>
              <w:t xml:space="preserve">Maandag et al. (2017) </w:t>
            </w:r>
            <w:r w:rsidRPr="00E60C27">
              <w:rPr>
                <w:rFonts w:ascii="Arial" w:hAnsi="Arial" w:cs="Arial"/>
                <w:sz w:val="20"/>
                <w:szCs w:val="20"/>
                <w:lang w:val="nl-NL"/>
              </w:rPr>
              <w:br/>
            </w:r>
            <w:proofErr w:type="spellStart"/>
            <w:r w:rsidRPr="00E60C27">
              <w:rPr>
                <w:rFonts w:ascii="Arial" w:hAnsi="Arial" w:cs="Arial"/>
                <w:sz w:val="20"/>
                <w:szCs w:val="20"/>
                <w:lang w:val="nl-NL"/>
              </w:rPr>
              <w:t>Sims</w:t>
            </w:r>
            <w:proofErr w:type="spellEnd"/>
            <w:r w:rsidRPr="00E60C27">
              <w:rPr>
                <w:rFonts w:ascii="Arial" w:hAnsi="Arial" w:cs="Arial"/>
                <w:sz w:val="20"/>
                <w:szCs w:val="20"/>
                <w:lang w:val="nl-NL"/>
              </w:rPr>
              <w:t xml:space="preserve"> et al. (2023) </w:t>
            </w:r>
            <w:r w:rsidRPr="00E60C27">
              <w:rPr>
                <w:rFonts w:ascii="Arial" w:hAnsi="Arial" w:cs="Arial"/>
                <w:sz w:val="20"/>
                <w:szCs w:val="20"/>
                <w:lang w:val="nl-NL"/>
              </w:rPr>
              <w:br/>
            </w:r>
            <w:proofErr w:type="spellStart"/>
            <w:r w:rsidRPr="00E60C27">
              <w:rPr>
                <w:rFonts w:ascii="Arial" w:hAnsi="Arial" w:cs="Arial"/>
                <w:sz w:val="20"/>
                <w:szCs w:val="20"/>
                <w:lang w:val="nl-NL"/>
              </w:rPr>
              <w:t>Timperley</w:t>
            </w:r>
            <w:proofErr w:type="spellEnd"/>
            <w:r w:rsidRPr="00E60C27">
              <w:rPr>
                <w:rFonts w:ascii="Arial" w:hAnsi="Arial" w:cs="Arial"/>
                <w:sz w:val="20"/>
                <w:szCs w:val="20"/>
                <w:lang w:val="nl-NL"/>
              </w:rPr>
              <w:t xml:space="preserve"> et al. (2007) </w:t>
            </w:r>
            <w:r w:rsidRPr="00E60C27">
              <w:rPr>
                <w:rFonts w:ascii="Arial" w:hAnsi="Arial" w:cs="Arial"/>
                <w:sz w:val="20"/>
                <w:szCs w:val="20"/>
                <w:lang w:val="nl-NL"/>
              </w:rPr>
              <w:br/>
              <w:t>Van Driel et al. (2012)</w:t>
            </w:r>
          </w:p>
        </w:tc>
      </w:tr>
      <w:tr w:rsidR="00E60C27" w:rsidRPr="00E60C27" w14:paraId="2F27A64D" w14:textId="77777777" w:rsidTr="00E60C27">
        <w:tc>
          <w:tcPr>
            <w:tcW w:w="5665" w:type="dxa"/>
            <w:hideMark/>
          </w:tcPr>
          <w:p w14:paraId="02AE0B2F" w14:textId="77777777" w:rsidR="00E60C27" w:rsidRPr="00E60C27" w:rsidRDefault="00E60C27" w:rsidP="00E60C27">
            <w:pPr>
              <w:rPr>
                <w:rFonts w:ascii="Arial" w:hAnsi="Arial" w:cs="Arial"/>
                <w:sz w:val="20"/>
                <w:szCs w:val="20"/>
              </w:rPr>
            </w:pPr>
            <w:r w:rsidRPr="00E60C27">
              <w:rPr>
                <w:rFonts w:ascii="Arial" w:hAnsi="Arial" w:cs="Arial"/>
                <w:sz w:val="20"/>
                <w:szCs w:val="20"/>
              </w:rPr>
              <w:t>5. The professional development provides in-depth subject matter knowledge related to the societal-technological issues being addressed.</w:t>
            </w:r>
          </w:p>
        </w:tc>
        <w:tc>
          <w:tcPr>
            <w:tcW w:w="3351" w:type="dxa"/>
            <w:hideMark/>
          </w:tcPr>
          <w:p w14:paraId="69EFCA10" w14:textId="77777777" w:rsidR="00E60C27" w:rsidRPr="00E60C27" w:rsidRDefault="00E60C27" w:rsidP="00E60C27">
            <w:pPr>
              <w:rPr>
                <w:rFonts w:ascii="Arial" w:hAnsi="Arial" w:cs="Arial"/>
                <w:sz w:val="20"/>
                <w:szCs w:val="20"/>
                <w:lang w:val="nl-NL"/>
              </w:rPr>
            </w:pPr>
            <w:r w:rsidRPr="00E60C27">
              <w:rPr>
                <w:rFonts w:ascii="Arial" w:hAnsi="Arial" w:cs="Arial"/>
                <w:sz w:val="20"/>
                <w:szCs w:val="20"/>
                <w:lang w:val="nl-NL"/>
              </w:rPr>
              <w:t xml:space="preserve">Maandag et al. (2017) </w:t>
            </w:r>
            <w:r w:rsidRPr="00E60C27">
              <w:rPr>
                <w:rFonts w:ascii="Arial" w:hAnsi="Arial" w:cs="Arial"/>
                <w:sz w:val="20"/>
                <w:szCs w:val="20"/>
                <w:lang w:val="nl-NL"/>
              </w:rPr>
              <w:br/>
            </w:r>
            <w:proofErr w:type="spellStart"/>
            <w:r w:rsidRPr="00E60C27">
              <w:rPr>
                <w:rFonts w:ascii="Arial" w:hAnsi="Arial" w:cs="Arial"/>
                <w:sz w:val="20"/>
                <w:szCs w:val="20"/>
                <w:lang w:val="nl-NL"/>
              </w:rPr>
              <w:t>Mukagihana</w:t>
            </w:r>
            <w:proofErr w:type="spellEnd"/>
            <w:r w:rsidRPr="00E60C27">
              <w:rPr>
                <w:rFonts w:ascii="Arial" w:hAnsi="Arial" w:cs="Arial"/>
                <w:sz w:val="20"/>
                <w:szCs w:val="20"/>
                <w:lang w:val="nl-NL"/>
              </w:rPr>
              <w:t xml:space="preserve"> et al. (2021) </w:t>
            </w:r>
            <w:r w:rsidRPr="00E60C27">
              <w:rPr>
                <w:rFonts w:ascii="Arial" w:hAnsi="Arial" w:cs="Arial"/>
                <w:sz w:val="20"/>
                <w:szCs w:val="20"/>
                <w:lang w:val="nl-NL"/>
              </w:rPr>
              <w:br/>
            </w:r>
            <w:proofErr w:type="spellStart"/>
            <w:r w:rsidRPr="00E60C27">
              <w:rPr>
                <w:rFonts w:ascii="Arial" w:hAnsi="Arial" w:cs="Arial"/>
                <w:sz w:val="20"/>
                <w:szCs w:val="20"/>
                <w:lang w:val="nl-NL"/>
              </w:rPr>
              <w:t>Sims</w:t>
            </w:r>
            <w:proofErr w:type="spellEnd"/>
            <w:r w:rsidRPr="00E60C27">
              <w:rPr>
                <w:rFonts w:ascii="Arial" w:hAnsi="Arial" w:cs="Arial"/>
                <w:sz w:val="20"/>
                <w:szCs w:val="20"/>
                <w:lang w:val="nl-NL"/>
              </w:rPr>
              <w:t xml:space="preserve"> et al. (2023) </w:t>
            </w:r>
            <w:r w:rsidRPr="00E60C27">
              <w:rPr>
                <w:rFonts w:ascii="Arial" w:hAnsi="Arial" w:cs="Arial"/>
                <w:sz w:val="20"/>
                <w:szCs w:val="20"/>
                <w:lang w:val="nl-NL"/>
              </w:rPr>
              <w:br/>
            </w:r>
            <w:proofErr w:type="spellStart"/>
            <w:r w:rsidRPr="00E60C27">
              <w:rPr>
                <w:rFonts w:ascii="Arial" w:hAnsi="Arial" w:cs="Arial"/>
                <w:sz w:val="20"/>
                <w:szCs w:val="20"/>
                <w:lang w:val="nl-NL"/>
              </w:rPr>
              <w:t>Timperley</w:t>
            </w:r>
            <w:proofErr w:type="spellEnd"/>
            <w:r w:rsidRPr="00E60C27">
              <w:rPr>
                <w:rFonts w:ascii="Arial" w:hAnsi="Arial" w:cs="Arial"/>
                <w:sz w:val="20"/>
                <w:szCs w:val="20"/>
                <w:lang w:val="nl-NL"/>
              </w:rPr>
              <w:t xml:space="preserve"> et al. (2007) </w:t>
            </w:r>
            <w:r w:rsidRPr="00E60C27">
              <w:rPr>
                <w:rFonts w:ascii="Arial" w:hAnsi="Arial" w:cs="Arial"/>
                <w:sz w:val="20"/>
                <w:szCs w:val="20"/>
                <w:lang w:val="nl-NL"/>
              </w:rPr>
              <w:br/>
              <w:t>Van Driel et al. (2012)</w:t>
            </w:r>
          </w:p>
        </w:tc>
      </w:tr>
      <w:tr w:rsidR="00E60C27" w:rsidRPr="00E60C27" w14:paraId="53CF44DE" w14:textId="77777777" w:rsidTr="00E60C27">
        <w:tc>
          <w:tcPr>
            <w:tcW w:w="5665" w:type="dxa"/>
            <w:hideMark/>
          </w:tcPr>
          <w:p w14:paraId="1F23A454" w14:textId="77777777" w:rsidR="00E60C27" w:rsidRPr="00E60C27" w:rsidRDefault="00E60C27" w:rsidP="00E60C27">
            <w:pPr>
              <w:rPr>
                <w:rFonts w:ascii="Arial" w:hAnsi="Arial" w:cs="Arial"/>
                <w:sz w:val="20"/>
                <w:szCs w:val="20"/>
              </w:rPr>
            </w:pPr>
            <w:r w:rsidRPr="00E60C27">
              <w:rPr>
                <w:rFonts w:ascii="Arial" w:hAnsi="Arial" w:cs="Arial"/>
                <w:sz w:val="20"/>
                <w:szCs w:val="20"/>
              </w:rPr>
              <w:t>6. The professional development includes modeling societal-technological teaching practices. Teachers see and experience how societal-technological education is implemented in practice and receive explanations about related knowledge, skills, and attitudes of the teacher.</w:t>
            </w:r>
          </w:p>
        </w:tc>
        <w:tc>
          <w:tcPr>
            <w:tcW w:w="3351" w:type="dxa"/>
            <w:hideMark/>
          </w:tcPr>
          <w:p w14:paraId="3563E184" w14:textId="77777777" w:rsidR="00E60C27" w:rsidRPr="00E60C27" w:rsidRDefault="00E60C27" w:rsidP="00E60C27">
            <w:pPr>
              <w:rPr>
                <w:rFonts w:ascii="Arial" w:hAnsi="Arial" w:cs="Arial"/>
                <w:sz w:val="20"/>
                <w:szCs w:val="20"/>
                <w:lang w:val="nl-NL"/>
              </w:rPr>
            </w:pPr>
            <w:r w:rsidRPr="00E60C27">
              <w:rPr>
                <w:rFonts w:ascii="Arial" w:hAnsi="Arial" w:cs="Arial"/>
                <w:sz w:val="20"/>
                <w:szCs w:val="20"/>
                <w:lang w:val="nl-NL"/>
              </w:rPr>
              <w:t xml:space="preserve">Maandag et al. (2017) </w:t>
            </w:r>
            <w:r w:rsidRPr="00E60C27">
              <w:rPr>
                <w:rFonts w:ascii="Arial" w:hAnsi="Arial" w:cs="Arial"/>
                <w:sz w:val="20"/>
                <w:szCs w:val="20"/>
                <w:lang w:val="nl-NL"/>
              </w:rPr>
              <w:br/>
            </w:r>
            <w:proofErr w:type="spellStart"/>
            <w:r w:rsidRPr="00E60C27">
              <w:rPr>
                <w:rFonts w:ascii="Arial" w:hAnsi="Arial" w:cs="Arial"/>
                <w:sz w:val="20"/>
                <w:szCs w:val="20"/>
                <w:lang w:val="nl-NL"/>
              </w:rPr>
              <w:t>Evagorou</w:t>
            </w:r>
            <w:proofErr w:type="spellEnd"/>
            <w:r w:rsidRPr="00E60C27">
              <w:rPr>
                <w:rFonts w:ascii="Arial" w:hAnsi="Arial" w:cs="Arial"/>
                <w:sz w:val="20"/>
                <w:szCs w:val="20"/>
                <w:lang w:val="nl-NL"/>
              </w:rPr>
              <w:t xml:space="preserve"> &amp; </w:t>
            </w:r>
            <w:proofErr w:type="spellStart"/>
            <w:r w:rsidRPr="00E60C27">
              <w:rPr>
                <w:rFonts w:ascii="Arial" w:hAnsi="Arial" w:cs="Arial"/>
                <w:sz w:val="20"/>
                <w:szCs w:val="20"/>
                <w:lang w:val="nl-NL"/>
              </w:rPr>
              <w:t>Mauriz</w:t>
            </w:r>
            <w:proofErr w:type="spellEnd"/>
            <w:r w:rsidRPr="00E60C27">
              <w:rPr>
                <w:rFonts w:ascii="Arial" w:hAnsi="Arial" w:cs="Arial"/>
                <w:sz w:val="20"/>
                <w:szCs w:val="20"/>
                <w:lang w:val="nl-NL"/>
              </w:rPr>
              <w:t xml:space="preserve"> (2017) </w:t>
            </w:r>
            <w:r w:rsidRPr="00E60C27">
              <w:rPr>
                <w:rFonts w:ascii="Arial" w:hAnsi="Arial" w:cs="Arial"/>
                <w:sz w:val="20"/>
                <w:szCs w:val="20"/>
                <w:lang w:val="nl-NL"/>
              </w:rPr>
              <w:br/>
              <w:t xml:space="preserve">Gray &amp; </w:t>
            </w:r>
            <w:proofErr w:type="spellStart"/>
            <w:r w:rsidRPr="00E60C27">
              <w:rPr>
                <w:rFonts w:ascii="Arial" w:hAnsi="Arial" w:cs="Arial"/>
                <w:sz w:val="20"/>
                <w:szCs w:val="20"/>
                <w:lang w:val="nl-NL"/>
              </w:rPr>
              <w:t>Bryce</w:t>
            </w:r>
            <w:proofErr w:type="spellEnd"/>
            <w:r w:rsidRPr="00E60C27">
              <w:rPr>
                <w:rFonts w:ascii="Arial" w:hAnsi="Arial" w:cs="Arial"/>
                <w:sz w:val="20"/>
                <w:szCs w:val="20"/>
                <w:lang w:val="nl-NL"/>
              </w:rPr>
              <w:t xml:space="preserve"> (2006) </w:t>
            </w:r>
            <w:r w:rsidRPr="00E60C27">
              <w:rPr>
                <w:rFonts w:ascii="Arial" w:hAnsi="Arial" w:cs="Arial"/>
                <w:sz w:val="20"/>
                <w:szCs w:val="20"/>
                <w:lang w:val="nl-NL"/>
              </w:rPr>
              <w:br/>
              <w:t xml:space="preserve">Leung (2021) </w:t>
            </w:r>
            <w:r w:rsidRPr="00E60C27">
              <w:rPr>
                <w:rFonts w:ascii="Arial" w:hAnsi="Arial" w:cs="Arial"/>
                <w:sz w:val="20"/>
                <w:szCs w:val="20"/>
                <w:lang w:val="nl-NL"/>
              </w:rPr>
              <w:br/>
            </w:r>
            <w:proofErr w:type="spellStart"/>
            <w:r w:rsidRPr="00E60C27">
              <w:rPr>
                <w:rFonts w:ascii="Arial" w:hAnsi="Arial" w:cs="Arial"/>
                <w:sz w:val="20"/>
                <w:szCs w:val="20"/>
                <w:lang w:val="nl-NL"/>
              </w:rPr>
              <w:t>Sims</w:t>
            </w:r>
            <w:proofErr w:type="spellEnd"/>
            <w:r w:rsidRPr="00E60C27">
              <w:rPr>
                <w:rFonts w:ascii="Arial" w:hAnsi="Arial" w:cs="Arial"/>
                <w:sz w:val="20"/>
                <w:szCs w:val="20"/>
                <w:lang w:val="nl-NL"/>
              </w:rPr>
              <w:t xml:space="preserve"> et al. (2023) </w:t>
            </w:r>
            <w:r w:rsidRPr="00E60C27">
              <w:rPr>
                <w:rFonts w:ascii="Arial" w:hAnsi="Arial" w:cs="Arial"/>
                <w:sz w:val="20"/>
                <w:szCs w:val="20"/>
                <w:lang w:val="nl-NL"/>
              </w:rPr>
              <w:br/>
            </w:r>
            <w:proofErr w:type="spellStart"/>
            <w:r w:rsidRPr="00E60C27">
              <w:rPr>
                <w:rFonts w:ascii="Arial" w:hAnsi="Arial" w:cs="Arial"/>
                <w:sz w:val="20"/>
                <w:szCs w:val="20"/>
                <w:lang w:val="nl-NL"/>
              </w:rPr>
              <w:t>Timperley</w:t>
            </w:r>
            <w:proofErr w:type="spellEnd"/>
            <w:r w:rsidRPr="00E60C27">
              <w:rPr>
                <w:rFonts w:ascii="Arial" w:hAnsi="Arial" w:cs="Arial"/>
                <w:sz w:val="20"/>
                <w:szCs w:val="20"/>
                <w:lang w:val="nl-NL"/>
              </w:rPr>
              <w:t xml:space="preserve"> et al. (2007)</w:t>
            </w:r>
          </w:p>
        </w:tc>
      </w:tr>
      <w:tr w:rsidR="00E60C27" w:rsidRPr="00E60C27" w14:paraId="2B754769" w14:textId="77777777" w:rsidTr="00E60C27">
        <w:tc>
          <w:tcPr>
            <w:tcW w:w="5665" w:type="dxa"/>
            <w:hideMark/>
          </w:tcPr>
          <w:p w14:paraId="5191D02A" w14:textId="77777777" w:rsidR="00E60C27" w:rsidRPr="00E60C27" w:rsidRDefault="00E60C27" w:rsidP="00E60C27">
            <w:pPr>
              <w:rPr>
                <w:rFonts w:ascii="Arial" w:hAnsi="Arial" w:cs="Arial"/>
                <w:sz w:val="20"/>
                <w:szCs w:val="20"/>
              </w:rPr>
            </w:pPr>
            <w:r w:rsidRPr="00E60C27">
              <w:rPr>
                <w:rFonts w:ascii="Arial" w:hAnsi="Arial" w:cs="Arial"/>
                <w:sz w:val="20"/>
                <w:szCs w:val="20"/>
              </w:rPr>
              <w:t>7. The professional development includes redesigning and implementing societal-technological education. Consequently, it provides opportunities to observe oneself and others and to give and receive theory-informed feedback.</w:t>
            </w:r>
          </w:p>
        </w:tc>
        <w:tc>
          <w:tcPr>
            <w:tcW w:w="3351" w:type="dxa"/>
            <w:hideMark/>
          </w:tcPr>
          <w:p w14:paraId="61EBBB17" w14:textId="77777777" w:rsidR="00E60C27" w:rsidRPr="00E60C27" w:rsidRDefault="00E60C27" w:rsidP="00E60C27">
            <w:pPr>
              <w:rPr>
                <w:rFonts w:ascii="Arial" w:hAnsi="Arial" w:cs="Arial"/>
                <w:sz w:val="20"/>
                <w:szCs w:val="20"/>
                <w:lang w:val="nl-NL"/>
              </w:rPr>
            </w:pPr>
            <w:proofErr w:type="spellStart"/>
            <w:r w:rsidRPr="00E60C27">
              <w:rPr>
                <w:rFonts w:ascii="Arial" w:hAnsi="Arial" w:cs="Arial"/>
                <w:sz w:val="20"/>
                <w:szCs w:val="20"/>
                <w:lang w:val="de-DE"/>
              </w:rPr>
              <w:t>Foulk</w:t>
            </w:r>
            <w:proofErr w:type="spellEnd"/>
            <w:r w:rsidRPr="00E60C27">
              <w:rPr>
                <w:rFonts w:ascii="Arial" w:hAnsi="Arial" w:cs="Arial"/>
                <w:sz w:val="20"/>
                <w:szCs w:val="20"/>
                <w:lang w:val="de-DE"/>
              </w:rPr>
              <w:t xml:space="preserve"> et al. (2020) </w:t>
            </w:r>
            <w:r w:rsidRPr="00E60C27">
              <w:rPr>
                <w:rFonts w:ascii="Arial" w:hAnsi="Arial" w:cs="Arial"/>
                <w:sz w:val="20"/>
                <w:szCs w:val="20"/>
                <w:lang w:val="de-DE"/>
              </w:rPr>
              <w:br/>
            </w:r>
            <w:proofErr w:type="spellStart"/>
            <w:r w:rsidRPr="00E60C27">
              <w:rPr>
                <w:rFonts w:ascii="Arial" w:hAnsi="Arial" w:cs="Arial"/>
                <w:sz w:val="20"/>
                <w:szCs w:val="20"/>
                <w:lang w:val="de-DE"/>
              </w:rPr>
              <w:t>Kinskey</w:t>
            </w:r>
            <w:proofErr w:type="spellEnd"/>
            <w:r w:rsidRPr="00E60C27">
              <w:rPr>
                <w:rFonts w:ascii="Arial" w:hAnsi="Arial" w:cs="Arial"/>
                <w:sz w:val="20"/>
                <w:szCs w:val="20"/>
                <w:lang w:val="de-DE"/>
              </w:rPr>
              <w:t xml:space="preserve"> &amp; Zeidler (2020) </w:t>
            </w:r>
            <w:r w:rsidRPr="00E60C27">
              <w:rPr>
                <w:rFonts w:ascii="Arial" w:hAnsi="Arial" w:cs="Arial"/>
                <w:sz w:val="20"/>
                <w:szCs w:val="20"/>
                <w:lang w:val="de-DE"/>
              </w:rPr>
              <w:br/>
              <w:t xml:space="preserve">Lee &amp; Yang (2019) </w:t>
            </w:r>
            <w:r w:rsidRPr="00E60C27">
              <w:rPr>
                <w:rFonts w:ascii="Arial" w:hAnsi="Arial" w:cs="Arial"/>
                <w:sz w:val="20"/>
                <w:szCs w:val="20"/>
                <w:lang w:val="de-DE"/>
              </w:rPr>
              <w:br/>
              <w:t xml:space="preserve">Leung (2021) </w:t>
            </w:r>
            <w:r w:rsidRPr="00E60C27">
              <w:rPr>
                <w:rFonts w:ascii="Arial" w:hAnsi="Arial" w:cs="Arial"/>
                <w:sz w:val="20"/>
                <w:szCs w:val="20"/>
                <w:lang w:val="de-DE"/>
              </w:rPr>
              <w:br/>
            </w:r>
            <w:proofErr w:type="spellStart"/>
            <w:r w:rsidRPr="00E60C27">
              <w:rPr>
                <w:rFonts w:ascii="Arial" w:hAnsi="Arial" w:cs="Arial"/>
                <w:sz w:val="20"/>
                <w:szCs w:val="20"/>
                <w:lang w:val="de-DE"/>
              </w:rPr>
              <w:t>Schnellert</w:t>
            </w:r>
            <w:proofErr w:type="spellEnd"/>
            <w:r w:rsidRPr="00E60C27">
              <w:rPr>
                <w:rFonts w:ascii="Arial" w:hAnsi="Arial" w:cs="Arial"/>
                <w:sz w:val="20"/>
                <w:szCs w:val="20"/>
                <w:lang w:val="de-DE"/>
              </w:rPr>
              <w:t xml:space="preserve"> et al. </w:t>
            </w:r>
            <w:r w:rsidRPr="00E60C27">
              <w:rPr>
                <w:rFonts w:ascii="Arial" w:hAnsi="Arial" w:cs="Arial"/>
                <w:sz w:val="20"/>
                <w:szCs w:val="20"/>
                <w:lang w:val="nl-NL"/>
              </w:rPr>
              <w:t xml:space="preserve">(2008) </w:t>
            </w:r>
            <w:r w:rsidRPr="00E60C27">
              <w:rPr>
                <w:rFonts w:ascii="Arial" w:hAnsi="Arial" w:cs="Arial"/>
                <w:sz w:val="20"/>
                <w:szCs w:val="20"/>
                <w:lang w:val="nl-NL"/>
              </w:rPr>
              <w:br/>
            </w:r>
            <w:proofErr w:type="spellStart"/>
            <w:r w:rsidRPr="00E60C27">
              <w:rPr>
                <w:rFonts w:ascii="Arial" w:hAnsi="Arial" w:cs="Arial"/>
                <w:sz w:val="20"/>
                <w:szCs w:val="20"/>
                <w:lang w:val="nl-NL"/>
              </w:rPr>
              <w:t>Sims</w:t>
            </w:r>
            <w:proofErr w:type="spellEnd"/>
            <w:r w:rsidRPr="00E60C27">
              <w:rPr>
                <w:rFonts w:ascii="Arial" w:hAnsi="Arial" w:cs="Arial"/>
                <w:sz w:val="20"/>
                <w:szCs w:val="20"/>
                <w:lang w:val="nl-NL"/>
              </w:rPr>
              <w:t xml:space="preserve"> et al. (2023) </w:t>
            </w:r>
            <w:r w:rsidRPr="00E60C27">
              <w:rPr>
                <w:rFonts w:ascii="Arial" w:hAnsi="Arial" w:cs="Arial"/>
                <w:sz w:val="20"/>
                <w:szCs w:val="20"/>
                <w:lang w:val="nl-NL"/>
              </w:rPr>
              <w:br/>
            </w:r>
            <w:proofErr w:type="spellStart"/>
            <w:r w:rsidRPr="00E60C27">
              <w:rPr>
                <w:rFonts w:ascii="Arial" w:hAnsi="Arial" w:cs="Arial"/>
                <w:sz w:val="20"/>
                <w:szCs w:val="20"/>
                <w:lang w:val="nl-NL"/>
              </w:rPr>
              <w:t>Timperley</w:t>
            </w:r>
            <w:proofErr w:type="spellEnd"/>
            <w:r w:rsidRPr="00E60C27">
              <w:rPr>
                <w:rFonts w:ascii="Arial" w:hAnsi="Arial" w:cs="Arial"/>
                <w:sz w:val="20"/>
                <w:szCs w:val="20"/>
                <w:lang w:val="nl-NL"/>
              </w:rPr>
              <w:t xml:space="preserve"> et al. (2007) </w:t>
            </w:r>
            <w:r w:rsidRPr="00E60C27">
              <w:rPr>
                <w:rFonts w:ascii="Arial" w:hAnsi="Arial" w:cs="Arial"/>
                <w:sz w:val="20"/>
                <w:szCs w:val="20"/>
                <w:lang w:val="nl-NL"/>
              </w:rPr>
              <w:br/>
              <w:t>Van Driel et al. (2012)</w:t>
            </w:r>
          </w:p>
        </w:tc>
      </w:tr>
    </w:tbl>
    <w:p w14:paraId="0C65A68F" w14:textId="77777777" w:rsidR="00E60C27" w:rsidRPr="00E60C27" w:rsidRDefault="00E60C27" w:rsidP="00E60C27">
      <w:pPr>
        <w:spacing w:after="0" w:line="240" w:lineRule="auto"/>
        <w:rPr>
          <w:rFonts w:ascii="Arial" w:hAnsi="Arial" w:cs="Arial"/>
          <w:sz w:val="20"/>
          <w:szCs w:val="20"/>
          <w:lang w:val="nl-NL"/>
        </w:rPr>
      </w:pPr>
      <w:r w:rsidRPr="00E60C27">
        <w:rPr>
          <w:rFonts w:ascii="Arial" w:hAnsi="Arial" w:cs="Arial"/>
          <w:sz w:val="20"/>
          <w:szCs w:val="20"/>
          <w:lang w:val="nl-NL"/>
        </w:rPr>
        <w:t>  </w:t>
      </w:r>
    </w:p>
    <w:p w14:paraId="32B38109" w14:textId="77777777" w:rsidR="00E60C27" w:rsidRPr="00E60C27" w:rsidRDefault="00E60C27" w:rsidP="00E60C27">
      <w:pPr>
        <w:spacing w:after="0" w:line="240" w:lineRule="auto"/>
        <w:rPr>
          <w:rFonts w:ascii="Arial" w:hAnsi="Arial" w:cs="Arial"/>
          <w:sz w:val="20"/>
          <w:szCs w:val="20"/>
          <w:lang w:val="nl-NL"/>
        </w:rPr>
      </w:pPr>
      <w:r w:rsidRPr="00E60C27">
        <w:rPr>
          <w:rFonts w:ascii="Arial" w:hAnsi="Arial" w:cs="Arial"/>
          <w:sz w:val="20"/>
          <w:szCs w:val="20"/>
          <w:lang w:val="nl-NL"/>
        </w:rPr>
        <w:t>  </w:t>
      </w:r>
    </w:p>
    <w:p w14:paraId="2B69FBE1" w14:textId="77777777" w:rsidR="00E60C27" w:rsidRPr="00E60C27" w:rsidRDefault="00E60C27" w:rsidP="00E60C27">
      <w:pPr>
        <w:rPr>
          <w:rFonts w:ascii="Arial" w:hAnsi="Arial" w:cs="Arial"/>
          <w:sz w:val="20"/>
          <w:szCs w:val="20"/>
          <w:lang w:val="nl-NL"/>
        </w:rPr>
      </w:pPr>
      <w:r w:rsidRPr="00E60C27">
        <w:rPr>
          <w:rFonts w:ascii="Arial" w:hAnsi="Arial" w:cs="Arial"/>
          <w:sz w:val="20"/>
          <w:szCs w:val="20"/>
          <w:lang w:val="nl-NL"/>
        </w:rPr>
        <w:t> </w:t>
      </w:r>
    </w:p>
    <w:p w14:paraId="5F87FE84" w14:textId="77777777" w:rsidR="00E60C27" w:rsidRDefault="00E60C27" w:rsidP="00E60C27">
      <w:pPr>
        <w:rPr>
          <w:rFonts w:ascii="Arial" w:hAnsi="Arial" w:cs="Arial"/>
          <w:b/>
          <w:bCs/>
          <w:sz w:val="20"/>
          <w:szCs w:val="20"/>
        </w:rPr>
      </w:pPr>
    </w:p>
    <w:p w14:paraId="3AE169C5" w14:textId="77777777" w:rsidR="00E60C27" w:rsidRDefault="00E60C27" w:rsidP="00E60C27">
      <w:pPr>
        <w:rPr>
          <w:rFonts w:ascii="Arial" w:hAnsi="Arial" w:cs="Arial"/>
          <w:b/>
          <w:bCs/>
          <w:sz w:val="20"/>
          <w:szCs w:val="20"/>
        </w:rPr>
      </w:pPr>
    </w:p>
    <w:p w14:paraId="1BF0B6C4" w14:textId="7F3BF98C" w:rsidR="00E60C27" w:rsidRPr="00E60C27" w:rsidRDefault="00E60C27" w:rsidP="00E60C27">
      <w:pPr>
        <w:rPr>
          <w:rFonts w:ascii="Arial" w:hAnsi="Arial" w:cs="Arial"/>
          <w:sz w:val="20"/>
          <w:szCs w:val="20"/>
          <w:lang w:val="nl-NL"/>
        </w:rPr>
      </w:pPr>
      <w:proofErr w:type="spellStart"/>
      <w:r w:rsidRPr="00E60C27">
        <w:rPr>
          <w:rFonts w:ascii="Arial" w:hAnsi="Arial" w:cs="Arial"/>
          <w:b/>
          <w:bCs/>
          <w:sz w:val="20"/>
          <w:szCs w:val="20"/>
        </w:rPr>
        <w:lastRenderedPageBreak/>
        <w:t>Literatuur</w:t>
      </w:r>
      <w:proofErr w:type="spellEnd"/>
      <w:r w:rsidRPr="00E60C27">
        <w:rPr>
          <w:rFonts w:ascii="Arial" w:hAnsi="Arial" w:cs="Arial"/>
          <w:sz w:val="20"/>
          <w:szCs w:val="20"/>
          <w:lang w:val="nl-NL"/>
        </w:rPr>
        <w:t> </w:t>
      </w:r>
    </w:p>
    <w:p w14:paraId="7CA03060" w14:textId="77777777" w:rsidR="00E60C27" w:rsidRPr="00E60C27" w:rsidRDefault="00E60C27" w:rsidP="00E60C27">
      <w:pPr>
        <w:rPr>
          <w:rFonts w:ascii="Arial" w:hAnsi="Arial" w:cs="Arial"/>
          <w:sz w:val="20"/>
          <w:szCs w:val="20"/>
        </w:rPr>
      </w:pPr>
      <w:proofErr w:type="spellStart"/>
      <w:r w:rsidRPr="00E60C27">
        <w:rPr>
          <w:rFonts w:ascii="Arial" w:hAnsi="Arial" w:cs="Arial"/>
          <w:sz w:val="20"/>
          <w:szCs w:val="20"/>
        </w:rPr>
        <w:t>Evagorou</w:t>
      </w:r>
      <w:proofErr w:type="spellEnd"/>
      <w:r w:rsidRPr="00E60C27">
        <w:rPr>
          <w:rFonts w:ascii="Arial" w:hAnsi="Arial" w:cs="Arial"/>
          <w:sz w:val="20"/>
          <w:szCs w:val="20"/>
        </w:rPr>
        <w:t xml:space="preserve">, M., &amp; Puig </w:t>
      </w:r>
      <w:proofErr w:type="spellStart"/>
      <w:r w:rsidRPr="00E60C27">
        <w:rPr>
          <w:rFonts w:ascii="Arial" w:hAnsi="Arial" w:cs="Arial"/>
          <w:sz w:val="20"/>
          <w:szCs w:val="20"/>
        </w:rPr>
        <w:t>Mauriz</w:t>
      </w:r>
      <w:proofErr w:type="spellEnd"/>
      <w:r w:rsidRPr="00E60C27">
        <w:rPr>
          <w:rFonts w:ascii="Arial" w:hAnsi="Arial" w:cs="Arial"/>
          <w:sz w:val="20"/>
          <w:szCs w:val="20"/>
        </w:rPr>
        <w:t xml:space="preserve">, B. (2017). Engaging elementary school pre-service teachers in modeling a </w:t>
      </w:r>
      <w:proofErr w:type="spellStart"/>
      <w:r w:rsidRPr="00E60C27">
        <w:rPr>
          <w:rFonts w:ascii="Arial" w:hAnsi="Arial" w:cs="Arial"/>
          <w:sz w:val="20"/>
          <w:szCs w:val="20"/>
        </w:rPr>
        <w:t>socioscientific</w:t>
      </w:r>
      <w:proofErr w:type="spellEnd"/>
      <w:r w:rsidRPr="00E60C27">
        <w:rPr>
          <w:rFonts w:ascii="Arial" w:hAnsi="Arial" w:cs="Arial"/>
          <w:sz w:val="20"/>
          <w:szCs w:val="20"/>
        </w:rPr>
        <w:t xml:space="preserve"> issue as a way to help them appreciate the social aspects of science. </w:t>
      </w:r>
      <w:r w:rsidRPr="00E60C27">
        <w:rPr>
          <w:rFonts w:ascii="Arial" w:hAnsi="Arial" w:cs="Arial"/>
          <w:i/>
          <w:iCs/>
          <w:sz w:val="20"/>
          <w:szCs w:val="20"/>
        </w:rPr>
        <w:t>International Journal of Education in Mathematics, Science and Technology</w:t>
      </w:r>
      <w:r w:rsidRPr="00E60C27">
        <w:rPr>
          <w:rFonts w:ascii="Arial" w:hAnsi="Arial" w:cs="Arial"/>
          <w:sz w:val="20"/>
          <w:szCs w:val="20"/>
        </w:rPr>
        <w:t xml:space="preserve">, </w:t>
      </w:r>
      <w:r w:rsidRPr="00E60C27">
        <w:rPr>
          <w:rFonts w:ascii="Arial" w:hAnsi="Arial" w:cs="Arial"/>
          <w:i/>
          <w:iCs/>
          <w:sz w:val="20"/>
          <w:szCs w:val="20"/>
        </w:rPr>
        <w:t>5</w:t>
      </w:r>
      <w:r w:rsidRPr="00E60C27">
        <w:rPr>
          <w:rFonts w:ascii="Arial" w:hAnsi="Arial" w:cs="Arial"/>
          <w:sz w:val="20"/>
          <w:szCs w:val="20"/>
        </w:rPr>
        <w:t xml:space="preserve">(2), 113–123. </w:t>
      </w:r>
      <w:hyperlink r:id="rId5" w:tgtFrame="_blank" w:history="1">
        <w:r w:rsidRPr="00E60C27">
          <w:rPr>
            <w:rStyle w:val="Hyperlink"/>
            <w:rFonts w:ascii="Arial" w:hAnsi="Arial" w:cs="Arial"/>
            <w:sz w:val="20"/>
            <w:szCs w:val="20"/>
          </w:rPr>
          <w:t>https://doi.org/10.18404/ijemst.99074</w:t>
        </w:r>
      </w:hyperlink>
      <w:r w:rsidRPr="00E60C27">
        <w:rPr>
          <w:rFonts w:ascii="Arial" w:hAnsi="Arial" w:cs="Arial"/>
          <w:sz w:val="20"/>
          <w:szCs w:val="20"/>
        </w:rPr>
        <w:t> </w:t>
      </w:r>
    </w:p>
    <w:p w14:paraId="286CD567" w14:textId="77777777" w:rsidR="00E60C27" w:rsidRPr="00E60C27" w:rsidRDefault="00E60C27" w:rsidP="00E60C27">
      <w:pPr>
        <w:rPr>
          <w:rFonts w:ascii="Arial" w:hAnsi="Arial" w:cs="Arial"/>
          <w:sz w:val="20"/>
          <w:szCs w:val="20"/>
        </w:rPr>
      </w:pPr>
      <w:proofErr w:type="spellStart"/>
      <w:r w:rsidRPr="00E60C27">
        <w:rPr>
          <w:rFonts w:ascii="Arial" w:hAnsi="Arial" w:cs="Arial"/>
          <w:sz w:val="20"/>
          <w:szCs w:val="20"/>
          <w:lang w:val="de-DE"/>
        </w:rPr>
        <w:t>Foulk</w:t>
      </w:r>
      <w:proofErr w:type="spellEnd"/>
      <w:r w:rsidRPr="00E60C27">
        <w:rPr>
          <w:rFonts w:ascii="Arial" w:hAnsi="Arial" w:cs="Arial"/>
          <w:sz w:val="20"/>
          <w:szCs w:val="20"/>
          <w:lang w:val="de-DE"/>
        </w:rPr>
        <w:t xml:space="preserve">, J. A., Sadler, T. D., &amp; Friedrichsen, P. M. (2020). </w:t>
      </w:r>
      <w:r w:rsidRPr="00E60C27">
        <w:rPr>
          <w:rFonts w:ascii="Arial" w:hAnsi="Arial" w:cs="Arial"/>
          <w:sz w:val="20"/>
          <w:szCs w:val="20"/>
        </w:rPr>
        <w:t xml:space="preserve">Facilitating preservice teachers’ </w:t>
      </w:r>
      <w:proofErr w:type="spellStart"/>
      <w:r w:rsidRPr="00E60C27">
        <w:rPr>
          <w:rFonts w:ascii="Arial" w:hAnsi="Arial" w:cs="Arial"/>
          <w:sz w:val="20"/>
          <w:szCs w:val="20"/>
        </w:rPr>
        <w:t>socioscientific</w:t>
      </w:r>
      <w:proofErr w:type="spellEnd"/>
      <w:r w:rsidRPr="00E60C27">
        <w:rPr>
          <w:rFonts w:ascii="Arial" w:hAnsi="Arial" w:cs="Arial"/>
          <w:sz w:val="20"/>
          <w:szCs w:val="20"/>
        </w:rPr>
        <w:t xml:space="preserve"> issues curriculum design in teacher education. </w:t>
      </w:r>
      <w:r w:rsidRPr="00E60C27">
        <w:rPr>
          <w:rFonts w:ascii="Arial" w:hAnsi="Arial" w:cs="Arial"/>
          <w:i/>
          <w:iCs/>
          <w:sz w:val="20"/>
          <w:szCs w:val="20"/>
        </w:rPr>
        <w:t>Innovations in Science Teacher Education</w:t>
      </w:r>
      <w:r w:rsidRPr="00E60C27">
        <w:rPr>
          <w:rFonts w:ascii="Arial" w:hAnsi="Arial" w:cs="Arial"/>
          <w:sz w:val="20"/>
          <w:szCs w:val="20"/>
        </w:rPr>
        <w:t xml:space="preserve">, </w:t>
      </w:r>
      <w:r w:rsidRPr="00E60C27">
        <w:rPr>
          <w:rFonts w:ascii="Arial" w:hAnsi="Arial" w:cs="Arial"/>
          <w:i/>
          <w:iCs/>
          <w:sz w:val="20"/>
          <w:szCs w:val="20"/>
        </w:rPr>
        <w:t>5</w:t>
      </w:r>
      <w:r w:rsidRPr="00E60C27">
        <w:rPr>
          <w:rFonts w:ascii="Arial" w:hAnsi="Arial" w:cs="Arial"/>
          <w:sz w:val="20"/>
          <w:szCs w:val="20"/>
        </w:rPr>
        <w:t xml:space="preserve">(3), 1–18. </w:t>
      </w:r>
      <w:hyperlink r:id="rId6" w:tgtFrame="_blank" w:history="1">
        <w:r w:rsidRPr="00E60C27">
          <w:rPr>
            <w:rStyle w:val="Hyperlink"/>
            <w:rFonts w:ascii="Arial" w:hAnsi="Arial" w:cs="Arial"/>
            <w:sz w:val="20"/>
            <w:szCs w:val="20"/>
          </w:rPr>
          <w:t>https://innovations.theaste.org/facilitating-preservice-teachers-socioscientific-issues-curriculum-design-in-teacher-education/</w:t>
        </w:r>
      </w:hyperlink>
      <w:r w:rsidRPr="00E60C27">
        <w:rPr>
          <w:rFonts w:ascii="Arial" w:hAnsi="Arial" w:cs="Arial"/>
          <w:sz w:val="20"/>
          <w:szCs w:val="20"/>
        </w:rPr>
        <w:t> </w:t>
      </w:r>
    </w:p>
    <w:p w14:paraId="72439413" w14:textId="77777777" w:rsidR="00E60C27" w:rsidRPr="00E60C27" w:rsidRDefault="00E60C27" w:rsidP="00E60C27">
      <w:pPr>
        <w:rPr>
          <w:rFonts w:ascii="Arial" w:hAnsi="Arial" w:cs="Arial"/>
          <w:sz w:val="20"/>
          <w:szCs w:val="20"/>
        </w:rPr>
      </w:pPr>
      <w:r w:rsidRPr="00E60C27">
        <w:rPr>
          <w:rFonts w:ascii="Arial" w:hAnsi="Arial" w:cs="Arial"/>
          <w:sz w:val="20"/>
          <w:szCs w:val="20"/>
        </w:rPr>
        <w:t xml:space="preserve">Gray, D. S., &amp; Bryce, T. (2006). Socio-scientific issues in science education: Implications for the professional development of teachers. </w:t>
      </w:r>
      <w:r w:rsidRPr="00E60C27">
        <w:rPr>
          <w:rFonts w:ascii="Arial" w:hAnsi="Arial" w:cs="Arial"/>
          <w:i/>
          <w:iCs/>
          <w:sz w:val="20"/>
          <w:szCs w:val="20"/>
        </w:rPr>
        <w:t>Cambridge Journal of Education</w:t>
      </w:r>
      <w:r w:rsidRPr="00E60C27">
        <w:rPr>
          <w:rFonts w:ascii="Arial" w:hAnsi="Arial" w:cs="Arial"/>
          <w:sz w:val="20"/>
          <w:szCs w:val="20"/>
        </w:rPr>
        <w:t xml:space="preserve">, </w:t>
      </w:r>
      <w:r w:rsidRPr="00E60C27">
        <w:rPr>
          <w:rFonts w:ascii="Arial" w:hAnsi="Arial" w:cs="Arial"/>
          <w:i/>
          <w:iCs/>
          <w:sz w:val="20"/>
          <w:szCs w:val="20"/>
        </w:rPr>
        <w:t>36</w:t>
      </w:r>
      <w:r w:rsidRPr="00E60C27">
        <w:rPr>
          <w:rFonts w:ascii="Arial" w:hAnsi="Arial" w:cs="Arial"/>
          <w:sz w:val="20"/>
          <w:szCs w:val="20"/>
        </w:rPr>
        <w:t xml:space="preserve">(2), 171–192. </w:t>
      </w:r>
      <w:hyperlink r:id="rId7" w:tgtFrame="_blank" w:history="1">
        <w:r w:rsidRPr="00E60C27">
          <w:rPr>
            <w:rStyle w:val="Hyperlink"/>
            <w:rFonts w:ascii="Arial" w:hAnsi="Arial" w:cs="Arial"/>
            <w:sz w:val="20"/>
            <w:szCs w:val="20"/>
          </w:rPr>
          <w:t>https://doi.org/10.1080/03057640600718489</w:t>
        </w:r>
      </w:hyperlink>
      <w:r w:rsidRPr="00E60C27">
        <w:rPr>
          <w:rFonts w:ascii="Arial" w:hAnsi="Arial" w:cs="Arial"/>
          <w:sz w:val="20"/>
          <w:szCs w:val="20"/>
        </w:rPr>
        <w:t> </w:t>
      </w:r>
    </w:p>
    <w:p w14:paraId="25949DEE" w14:textId="77777777" w:rsidR="00E60C27" w:rsidRPr="00E60C27" w:rsidRDefault="00E60C27" w:rsidP="00E60C27">
      <w:pPr>
        <w:rPr>
          <w:rFonts w:ascii="Arial" w:hAnsi="Arial" w:cs="Arial"/>
          <w:sz w:val="20"/>
          <w:szCs w:val="20"/>
        </w:rPr>
      </w:pPr>
      <w:r w:rsidRPr="00E60C27">
        <w:rPr>
          <w:rFonts w:ascii="Arial" w:hAnsi="Arial" w:cs="Arial"/>
          <w:sz w:val="20"/>
          <w:szCs w:val="20"/>
        </w:rPr>
        <w:t xml:space="preserve">Kinskey, M., &amp; Zeidler, D. (2021). Elementary preservice teachers’ challenges in designing and implementing </w:t>
      </w:r>
      <w:proofErr w:type="spellStart"/>
      <w:r w:rsidRPr="00E60C27">
        <w:rPr>
          <w:rFonts w:ascii="Arial" w:hAnsi="Arial" w:cs="Arial"/>
          <w:sz w:val="20"/>
          <w:szCs w:val="20"/>
        </w:rPr>
        <w:t>socioscientific</w:t>
      </w:r>
      <w:proofErr w:type="spellEnd"/>
      <w:r w:rsidRPr="00E60C27">
        <w:rPr>
          <w:rFonts w:ascii="Arial" w:hAnsi="Arial" w:cs="Arial"/>
          <w:sz w:val="20"/>
          <w:szCs w:val="20"/>
        </w:rPr>
        <w:t xml:space="preserve"> issues-based lessons. </w:t>
      </w:r>
      <w:r w:rsidRPr="00E60C27">
        <w:rPr>
          <w:rFonts w:ascii="Arial" w:hAnsi="Arial" w:cs="Arial"/>
          <w:i/>
          <w:iCs/>
          <w:sz w:val="20"/>
          <w:szCs w:val="20"/>
        </w:rPr>
        <w:t>Journal of Science Teacher Education</w:t>
      </w:r>
      <w:r w:rsidRPr="00E60C27">
        <w:rPr>
          <w:rFonts w:ascii="Arial" w:hAnsi="Arial" w:cs="Arial"/>
          <w:sz w:val="20"/>
          <w:szCs w:val="20"/>
        </w:rPr>
        <w:t xml:space="preserve">, </w:t>
      </w:r>
      <w:r w:rsidRPr="00E60C27">
        <w:rPr>
          <w:rFonts w:ascii="Arial" w:hAnsi="Arial" w:cs="Arial"/>
          <w:i/>
          <w:iCs/>
          <w:sz w:val="20"/>
          <w:szCs w:val="20"/>
        </w:rPr>
        <w:t>32</w:t>
      </w:r>
      <w:r w:rsidRPr="00E60C27">
        <w:rPr>
          <w:rFonts w:ascii="Arial" w:hAnsi="Arial" w:cs="Arial"/>
          <w:sz w:val="20"/>
          <w:szCs w:val="20"/>
        </w:rPr>
        <w:t xml:space="preserve">(3), 350–372. </w:t>
      </w:r>
      <w:hyperlink r:id="rId8" w:tgtFrame="_blank" w:history="1">
        <w:r w:rsidRPr="00E60C27">
          <w:rPr>
            <w:rStyle w:val="Hyperlink"/>
            <w:rFonts w:ascii="Arial" w:hAnsi="Arial" w:cs="Arial"/>
            <w:sz w:val="20"/>
            <w:szCs w:val="20"/>
          </w:rPr>
          <w:t>https://doi.org/10.1080/1046560X.2020.1826079</w:t>
        </w:r>
      </w:hyperlink>
      <w:r w:rsidRPr="00E60C27">
        <w:rPr>
          <w:rFonts w:ascii="Arial" w:hAnsi="Arial" w:cs="Arial"/>
          <w:sz w:val="20"/>
          <w:szCs w:val="20"/>
        </w:rPr>
        <w:t> </w:t>
      </w:r>
    </w:p>
    <w:p w14:paraId="517B8535" w14:textId="77777777" w:rsidR="00E60C27" w:rsidRPr="00E60C27" w:rsidRDefault="00E60C27" w:rsidP="00E60C27">
      <w:pPr>
        <w:rPr>
          <w:rFonts w:ascii="Arial" w:hAnsi="Arial" w:cs="Arial"/>
          <w:sz w:val="20"/>
          <w:szCs w:val="20"/>
        </w:rPr>
      </w:pPr>
      <w:r w:rsidRPr="00E60C27">
        <w:rPr>
          <w:rFonts w:ascii="Arial" w:hAnsi="Arial" w:cs="Arial"/>
          <w:sz w:val="20"/>
          <w:szCs w:val="20"/>
        </w:rPr>
        <w:t xml:space="preserve">Lee, H., &amp; Yang, J. (2019). Science teachers taking their first steps toward teaching </w:t>
      </w:r>
      <w:proofErr w:type="spellStart"/>
      <w:r w:rsidRPr="00E60C27">
        <w:rPr>
          <w:rFonts w:ascii="Arial" w:hAnsi="Arial" w:cs="Arial"/>
          <w:sz w:val="20"/>
          <w:szCs w:val="20"/>
        </w:rPr>
        <w:t>socioscientific</w:t>
      </w:r>
      <w:proofErr w:type="spellEnd"/>
      <w:r w:rsidRPr="00E60C27">
        <w:rPr>
          <w:rFonts w:ascii="Arial" w:hAnsi="Arial" w:cs="Arial"/>
          <w:sz w:val="20"/>
          <w:szCs w:val="20"/>
        </w:rPr>
        <w:t xml:space="preserve"> issues through collaborative action research. </w:t>
      </w:r>
      <w:r w:rsidRPr="00E60C27">
        <w:rPr>
          <w:rFonts w:ascii="Arial" w:hAnsi="Arial" w:cs="Arial"/>
          <w:i/>
          <w:iCs/>
          <w:sz w:val="20"/>
          <w:szCs w:val="20"/>
        </w:rPr>
        <w:t>Research in Science Education</w:t>
      </w:r>
      <w:r w:rsidRPr="00E60C27">
        <w:rPr>
          <w:rFonts w:ascii="Arial" w:hAnsi="Arial" w:cs="Arial"/>
          <w:sz w:val="20"/>
          <w:szCs w:val="20"/>
        </w:rPr>
        <w:t xml:space="preserve">, </w:t>
      </w:r>
      <w:r w:rsidRPr="00E60C27">
        <w:rPr>
          <w:rFonts w:ascii="Arial" w:hAnsi="Arial" w:cs="Arial"/>
          <w:i/>
          <w:iCs/>
          <w:sz w:val="20"/>
          <w:szCs w:val="20"/>
        </w:rPr>
        <w:t>49</w:t>
      </w:r>
      <w:r w:rsidRPr="00E60C27">
        <w:rPr>
          <w:rFonts w:ascii="Arial" w:hAnsi="Arial" w:cs="Arial"/>
          <w:sz w:val="20"/>
          <w:szCs w:val="20"/>
        </w:rPr>
        <w:t xml:space="preserve">(1), 51–71. </w:t>
      </w:r>
      <w:hyperlink r:id="rId9" w:tgtFrame="_blank" w:history="1">
        <w:r w:rsidRPr="00E60C27">
          <w:rPr>
            <w:rStyle w:val="Hyperlink"/>
            <w:rFonts w:ascii="Arial" w:hAnsi="Arial" w:cs="Arial"/>
            <w:sz w:val="20"/>
            <w:szCs w:val="20"/>
          </w:rPr>
          <w:t>https://doi.org/10.1007/s11165-017-9614-6</w:t>
        </w:r>
      </w:hyperlink>
      <w:r w:rsidRPr="00E60C27">
        <w:rPr>
          <w:rFonts w:ascii="Arial" w:hAnsi="Arial" w:cs="Arial"/>
          <w:sz w:val="20"/>
          <w:szCs w:val="20"/>
        </w:rPr>
        <w:t> </w:t>
      </w:r>
    </w:p>
    <w:p w14:paraId="0AB2229E" w14:textId="77777777" w:rsidR="00E60C27" w:rsidRPr="00E60C27" w:rsidRDefault="00E60C27" w:rsidP="00E60C27">
      <w:pPr>
        <w:rPr>
          <w:rFonts w:ascii="Arial" w:hAnsi="Arial" w:cs="Arial"/>
          <w:sz w:val="20"/>
          <w:szCs w:val="20"/>
        </w:rPr>
      </w:pPr>
      <w:r w:rsidRPr="00E60C27">
        <w:rPr>
          <w:rFonts w:ascii="Arial" w:hAnsi="Arial" w:cs="Arial"/>
          <w:sz w:val="20"/>
          <w:szCs w:val="20"/>
        </w:rPr>
        <w:t xml:space="preserve">Leung, J. S. C. (2021). Shifting the teaching beliefs of preservice science teachers about </w:t>
      </w:r>
      <w:proofErr w:type="spellStart"/>
      <w:r w:rsidRPr="00E60C27">
        <w:rPr>
          <w:rFonts w:ascii="Arial" w:hAnsi="Arial" w:cs="Arial"/>
          <w:sz w:val="20"/>
          <w:szCs w:val="20"/>
        </w:rPr>
        <w:t>socioscientific</w:t>
      </w:r>
      <w:proofErr w:type="spellEnd"/>
      <w:r w:rsidRPr="00E60C27">
        <w:rPr>
          <w:rFonts w:ascii="Arial" w:hAnsi="Arial" w:cs="Arial"/>
          <w:sz w:val="20"/>
          <w:szCs w:val="20"/>
        </w:rPr>
        <w:t xml:space="preserve"> issues in a teacher education course. </w:t>
      </w:r>
      <w:r w:rsidRPr="00E60C27">
        <w:rPr>
          <w:rFonts w:ascii="Arial" w:hAnsi="Arial" w:cs="Arial"/>
          <w:i/>
          <w:iCs/>
          <w:sz w:val="20"/>
          <w:szCs w:val="20"/>
        </w:rPr>
        <w:t>International Journal of Science and Mathematics Education</w:t>
      </w:r>
      <w:r w:rsidRPr="00E60C27">
        <w:rPr>
          <w:rFonts w:ascii="Arial" w:hAnsi="Arial" w:cs="Arial"/>
          <w:sz w:val="20"/>
          <w:szCs w:val="20"/>
        </w:rPr>
        <w:t xml:space="preserve">. </w:t>
      </w:r>
      <w:hyperlink r:id="rId10" w:tgtFrame="_blank" w:history="1">
        <w:r w:rsidRPr="00E60C27">
          <w:rPr>
            <w:rStyle w:val="Hyperlink"/>
            <w:rFonts w:ascii="Arial" w:hAnsi="Arial" w:cs="Arial"/>
            <w:sz w:val="20"/>
            <w:szCs w:val="20"/>
          </w:rPr>
          <w:t>https://doi.org/10.1007/s10763-021-10177-y</w:t>
        </w:r>
      </w:hyperlink>
      <w:r w:rsidRPr="00E60C27">
        <w:rPr>
          <w:rFonts w:ascii="Arial" w:hAnsi="Arial" w:cs="Arial"/>
          <w:sz w:val="20"/>
          <w:szCs w:val="20"/>
        </w:rPr>
        <w:t> </w:t>
      </w:r>
    </w:p>
    <w:p w14:paraId="6EE6AB23" w14:textId="77777777" w:rsidR="00E60C27" w:rsidRPr="00E60C27" w:rsidRDefault="00E60C27" w:rsidP="00E60C27">
      <w:pPr>
        <w:rPr>
          <w:rFonts w:ascii="Arial" w:hAnsi="Arial" w:cs="Arial"/>
          <w:sz w:val="20"/>
          <w:szCs w:val="20"/>
        </w:rPr>
      </w:pPr>
      <w:r w:rsidRPr="00E60C27">
        <w:rPr>
          <w:rFonts w:ascii="Arial" w:hAnsi="Arial" w:cs="Arial"/>
          <w:sz w:val="20"/>
          <w:szCs w:val="20"/>
          <w:lang w:val="nl-NL"/>
        </w:rPr>
        <w:t xml:space="preserve">Maandag, D., Helms-Lorenz, M., Lugthart, E., Verkade, A., &amp; van Veen, K. (2017). </w:t>
      </w:r>
      <w:r w:rsidRPr="00E60C27">
        <w:rPr>
          <w:rFonts w:ascii="Arial" w:hAnsi="Arial" w:cs="Arial"/>
          <w:i/>
          <w:iCs/>
          <w:sz w:val="20"/>
          <w:szCs w:val="20"/>
        </w:rPr>
        <w:t>Features of effective professional development interventions in different stages of teacher’s careers: NRO report</w:t>
      </w:r>
      <w:r w:rsidRPr="00E60C27">
        <w:rPr>
          <w:rFonts w:ascii="Arial" w:hAnsi="Arial" w:cs="Arial"/>
          <w:sz w:val="20"/>
          <w:szCs w:val="20"/>
        </w:rPr>
        <w:t>. Teacher education department of the University of Groningen. </w:t>
      </w:r>
    </w:p>
    <w:p w14:paraId="22405035" w14:textId="77777777" w:rsidR="00E60C27" w:rsidRPr="00E60C27" w:rsidRDefault="00E60C27" w:rsidP="00E60C27">
      <w:pPr>
        <w:rPr>
          <w:rFonts w:ascii="Arial" w:hAnsi="Arial" w:cs="Arial"/>
          <w:sz w:val="20"/>
          <w:szCs w:val="20"/>
        </w:rPr>
      </w:pPr>
      <w:r w:rsidRPr="00E60C27">
        <w:rPr>
          <w:rFonts w:ascii="Arial" w:hAnsi="Arial" w:cs="Arial"/>
          <w:sz w:val="20"/>
          <w:szCs w:val="20"/>
        </w:rPr>
        <w:t> </w:t>
      </w:r>
    </w:p>
    <w:p w14:paraId="1851C9B6" w14:textId="77777777" w:rsidR="00E60C27" w:rsidRPr="00E60C27" w:rsidRDefault="00E60C27" w:rsidP="00E60C27">
      <w:pPr>
        <w:rPr>
          <w:rFonts w:ascii="Arial" w:hAnsi="Arial" w:cs="Arial"/>
          <w:sz w:val="20"/>
          <w:szCs w:val="20"/>
        </w:rPr>
      </w:pPr>
      <w:proofErr w:type="spellStart"/>
      <w:r w:rsidRPr="00E60C27">
        <w:rPr>
          <w:rFonts w:ascii="Arial" w:hAnsi="Arial" w:cs="Arial"/>
          <w:sz w:val="20"/>
          <w:szCs w:val="20"/>
        </w:rPr>
        <w:t>Mukagihana</w:t>
      </w:r>
      <w:proofErr w:type="spellEnd"/>
      <w:r w:rsidRPr="00E60C27">
        <w:rPr>
          <w:rFonts w:ascii="Arial" w:hAnsi="Arial" w:cs="Arial"/>
          <w:sz w:val="20"/>
          <w:szCs w:val="20"/>
        </w:rPr>
        <w:t xml:space="preserve">, J., </w:t>
      </w:r>
      <w:proofErr w:type="spellStart"/>
      <w:r w:rsidRPr="00E60C27">
        <w:rPr>
          <w:rFonts w:ascii="Arial" w:hAnsi="Arial" w:cs="Arial"/>
          <w:sz w:val="20"/>
          <w:szCs w:val="20"/>
        </w:rPr>
        <w:t>Nsanganwimana</w:t>
      </w:r>
      <w:proofErr w:type="spellEnd"/>
      <w:r w:rsidRPr="00E60C27">
        <w:rPr>
          <w:rFonts w:ascii="Arial" w:hAnsi="Arial" w:cs="Arial"/>
          <w:sz w:val="20"/>
          <w:szCs w:val="20"/>
        </w:rPr>
        <w:t xml:space="preserve">, F., &amp; Aurah, C. M. (2021). Effect of instructional methods on pre-service science teachers learning outcomes: A meta-analysis. </w:t>
      </w:r>
      <w:r w:rsidRPr="00E60C27">
        <w:rPr>
          <w:rFonts w:ascii="Arial" w:hAnsi="Arial" w:cs="Arial"/>
          <w:i/>
          <w:iCs/>
          <w:sz w:val="20"/>
          <w:szCs w:val="20"/>
        </w:rPr>
        <w:t>Education and Information Technologies</w:t>
      </w:r>
      <w:r w:rsidRPr="00E60C27">
        <w:rPr>
          <w:rFonts w:ascii="Arial" w:hAnsi="Arial" w:cs="Arial"/>
          <w:sz w:val="20"/>
          <w:szCs w:val="20"/>
        </w:rPr>
        <w:t xml:space="preserve">, </w:t>
      </w:r>
      <w:r w:rsidRPr="00E60C27">
        <w:rPr>
          <w:rFonts w:ascii="Arial" w:hAnsi="Arial" w:cs="Arial"/>
          <w:i/>
          <w:iCs/>
          <w:sz w:val="20"/>
          <w:szCs w:val="20"/>
        </w:rPr>
        <w:t>0123456789</w:t>
      </w:r>
      <w:r w:rsidRPr="00E60C27">
        <w:rPr>
          <w:rFonts w:ascii="Arial" w:hAnsi="Arial" w:cs="Arial"/>
          <w:sz w:val="20"/>
          <w:szCs w:val="20"/>
        </w:rPr>
        <w:t xml:space="preserve">. </w:t>
      </w:r>
      <w:hyperlink r:id="rId11" w:tgtFrame="_blank" w:history="1">
        <w:r w:rsidRPr="00E60C27">
          <w:rPr>
            <w:rStyle w:val="Hyperlink"/>
            <w:rFonts w:ascii="Arial" w:hAnsi="Arial" w:cs="Arial"/>
            <w:sz w:val="20"/>
            <w:szCs w:val="20"/>
          </w:rPr>
          <w:t>https://doi.org/10.1007/s10639-021-10696-9</w:t>
        </w:r>
      </w:hyperlink>
      <w:r w:rsidRPr="00E60C27">
        <w:rPr>
          <w:rFonts w:ascii="Arial" w:hAnsi="Arial" w:cs="Arial"/>
          <w:sz w:val="20"/>
          <w:szCs w:val="20"/>
        </w:rPr>
        <w:t> </w:t>
      </w:r>
    </w:p>
    <w:p w14:paraId="14B41766" w14:textId="77777777" w:rsidR="00E60C27" w:rsidRPr="00E60C27" w:rsidRDefault="00E60C27" w:rsidP="00E60C27">
      <w:pPr>
        <w:rPr>
          <w:rFonts w:ascii="Arial" w:hAnsi="Arial" w:cs="Arial"/>
          <w:sz w:val="20"/>
          <w:szCs w:val="20"/>
        </w:rPr>
      </w:pPr>
      <w:proofErr w:type="spellStart"/>
      <w:r w:rsidRPr="00E60C27">
        <w:rPr>
          <w:rFonts w:ascii="Arial" w:hAnsi="Arial" w:cs="Arial"/>
          <w:sz w:val="20"/>
          <w:szCs w:val="20"/>
        </w:rPr>
        <w:t>Schnellert</w:t>
      </w:r>
      <w:proofErr w:type="spellEnd"/>
      <w:r w:rsidRPr="00E60C27">
        <w:rPr>
          <w:rFonts w:ascii="Arial" w:hAnsi="Arial" w:cs="Arial"/>
          <w:sz w:val="20"/>
          <w:szCs w:val="20"/>
        </w:rPr>
        <w:t xml:space="preserve">, L. M., Butler, D. L., &amp; Higginson, S. K. (2008). Co-constructors of data, co-constructors of meaning: Teacher professional development in an age of accountability. </w:t>
      </w:r>
      <w:r w:rsidRPr="00E60C27">
        <w:rPr>
          <w:rFonts w:ascii="Arial" w:hAnsi="Arial" w:cs="Arial"/>
          <w:i/>
          <w:iCs/>
          <w:sz w:val="20"/>
          <w:szCs w:val="20"/>
        </w:rPr>
        <w:t>Teaching and Teacher Education</w:t>
      </w:r>
      <w:r w:rsidRPr="00E60C27">
        <w:rPr>
          <w:rFonts w:ascii="Arial" w:hAnsi="Arial" w:cs="Arial"/>
          <w:sz w:val="20"/>
          <w:szCs w:val="20"/>
        </w:rPr>
        <w:t xml:space="preserve">, </w:t>
      </w:r>
      <w:r w:rsidRPr="00E60C27">
        <w:rPr>
          <w:rFonts w:ascii="Arial" w:hAnsi="Arial" w:cs="Arial"/>
          <w:i/>
          <w:iCs/>
          <w:sz w:val="20"/>
          <w:szCs w:val="20"/>
        </w:rPr>
        <w:t>24</w:t>
      </w:r>
      <w:r w:rsidRPr="00E60C27">
        <w:rPr>
          <w:rFonts w:ascii="Arial" w:hAnsi="Arial" w:cs="Arial"/>
          <w:sz w:val="20"/>
          <w:szCs w:val="20"/>
        </w:rPr>
        <w:t xml:space="preserve">(3), 725–750. </w:t>
      </w:r>
      <w:hyperlink r:id="rId12" w:tgtFrame="_blank" w:history="1">
        <w:r w:rsidRPr="00E60C27">
          <w:rPr>
            <w:rStyle w:val="Hyperlink"/>
            <w:rFonts w:ascii="Arial" w:hAnsi="Arial" w:cs="Arial"/>
            <w:sz w:val="20"/>
            <w:szCs w:val="20"/>
          </w:rPr>
          <w:t>https://doi.org/10.1016/j.tate.2007.04.001</w:t>
        </w:r>
      </w:hyperlink>
      <w:r w:rsidRPr="00E60C27">
        <w:rPr>
          <w:rFonts w:ascii="Arial" w:hAnsi="Arial" w:cs="Arial"/>
          <w:sz w:val="20"/>
          <w:szCs w:val="20"/>
        </w:rPr>
        <w:t> </w:t>
      </w:r>
    </w:p>
    <w:p w14:paraId="5BF25415" w14:textId="77777777" w:rsidR="00E60C27" w:rsidRPr="00E60C27" w:rsidRDefault="00E60C27" w:rsidP="00E60C27">
      <w:pPr>
        <w:rPr>
          <w:rFonts w:ascii="Arial" w:hAnsi="Arial" w:cs="Arial"/>
          <w:sz w:val="20"/>
          <w:szCs w:val="20"/>
        </w:rPr>
      </w:pPr>
      <w:r w:rsidRPr="00E60C27">
        <w:rPr>
          <w:rFonts w:ascii="Arial" w:hAnsi="Arial" w:cs="Arial"/>
          <w:sz w:val="20"/>
          <w:szCs w:val="20"/>
        </w:rPr>
        <w:t>Sims, S., Fletcher-Wood, H., O’Mara-Eves, A., Cottingham, S., Stansfield, C., Goodrich, J., Van  </w:t>
      </w:r>
    </w:p>
    <w:p w14:paraId="7A909406" w14:textId="77777777" w:rsidR="00E60C27" w:rsidRPr="00E60C27" w:rsidRDefault="00E60C27" w:rsidP="00E60C27">
      <w:pPr>
        <w:rPr>
          <w:rFonts w:ascii="Arial" w:hAnsi="Arial" w:cs="Arial"/>
          <w:sz w:val="20"/>
          <w:szCs w:val="20"/>
        </w:rPr>
      </w:pPr>
      <w:proofErr w:type="spellStart"/>
      <w:r w:rsidRPr="00E60C27">
        <w:rPr>
          <w:rFonts w:ascii="Arial" w:hAnsi="Arial" w:cs="Arial"/>
          <w:sz w:val="20"/>
          <w:szCs w:val="20"/>
        </w:rPr>
        <w:t>Herwegen</w:t>
      </w:r>
      <w:proofErr w:type="spellEnd"/>
      <w:r w:rsidRPr="00E60C27">
        <w:rPr>
          <w:rFonts w:ascii="Arial" w:hAnsi="Arial" w:cs="Arial"/>
          <w:sz w:val="20"/>
          <w:szCs w:val="20"/>
        </w:rPr>
        <w:t xml:space="preserve">, J., &amp; Anders, J. (2023). Effective Teacher Professional Development: New Theory and a Meta-Analytic Test. </w:t>
      </w:r>
      <w:r w:rsidRPr="00E60C27">
        <w:rPr>
          <w:rFonts w:ascii="Arial" w:hAnsi="Arial" w:cs="Arial"/>
          <w:i/>
          <w:iCs/>
          <w:sz w:val="20"/>
          <w:szCs w:val="20"/>
        </w:rPr>
        <w:t>Review of Educational Research</w:t>
      </w:r>
      <w:r w:rsidRPr="00E60C27">
        <w:rPr>
          <w:rFonts w:ascii="Arial" w:hAnsi="Arial" w:cs="Arial"/>
          <w:sz w:val="20"/>
          <w:szCs w:val="20"/>
        </w:rPr>
        <w:t xml:space="preserve">, </w:t>
      </w:r>
      <w:r w:rsidRPr="00E60C27">
        <w:rPr>
          <w:rFonts w:ascii="Arial" w:hAnsi="Arial" w:cs="Arial"/>
          <w:i/>
          <w:iCs/>
          <w:sz w:val="20"/>
          <w:szCs w:val="20"/>
        </w:rPr>
        <w:t>0</w:t>
      </w:r>
      <w:r w:rsidRPr="00E60C27">
        <w:rPr>
          <w:rFonts w:ascii="Arial" w:hAnsi="Arial" w:cs="Arial"/>
          <w:sz w:val="20"/>
          <w:szCs w:val="20"/>
        </w:rPr>
        <w:t xml:space="preserve">(0). </w:t>
      </w:r>
      <w:hyperlink r:id="rId13" w:tgtFrame="_blank" w:history="1">
        <w:r w:rsidRPr="00E60C27">
          <w:rPr>
            <w:rStyle w:val="Hyperlink"/>
            <w:rFonts w:ascii="Arial" w:hAnsi="Arial" w:cs="Arial"/>
            <w:sz w:val="20"/>
            <w:szCs w:val="20"/>
          </w:rPr>
          <w:t>https://doi.org/10.3102/00346543231217480</w:t>
        </w:r>
      </w:hyperlink>
      <w:r w:rsidRPr="00E60C27">
        <w:rPr>
          <w:rFonts w:ascii="Arial" w:hAnsi="Arial" w:cs="Arial"/>
          <w:sz w:val="20"/>
          <w:szCs w:val="20"/>
        </w:rPr>
        <w:t> </w:t>
      </w:r>
    </w:p>
    <w:p w14:paraId="63ACC801" w14:textId="77777777" w:rsidR="00E60C27" w:rsidRPr="00E60C27" w:rsidRDefault="00E60C27" w:rsidP="00E60C27">
      <w:pPr>
        <w:rPr>
          <w:rFonts w:ascii="Arial" w:hAnsi="Arial" w:cs="Arial"/>
          <w:sz w:val="20"/>
          <w:szCs w:val="20"/>
        </w:rPr>
      </w:pPr>
      <w:r w:rsidRPr="00E60C27">
        <w:rPr>
          <w:rFonts w:ascii="Arial" w:hAnsi="Arial" w:cs="Arial"/>
          <w:sz w:val="20"/>
          <w:szCs w:val="20"/>
        </w:rPr>
        <w:t xml:space="preserve">Timperley, H., Wilson, A., Barrar, H., &amp; Fung, I. (2007). </w:t>
      </w:r>
      <w:r w:rsidRPr="00E60C27">
        <w:rPr>
          <w:rFonts w:ascii="Arial" w:hAnsi="Arial" w:cs="Arial"/>
          <w:i/>
          <w:iCs/>
          <w:sz w:val="20"/>
          <w:szCs w:val="20"/>
        </w:rPr>
        <w:t>Teacher professional learning and development. Best evidence synthesis iteration</w:t>
      </w:r>
      <w:r w:rsidRPr="00E60C27">
        <w:rPr>
          <w:rFonts w:ascii="Arial" w:hAnsi="Arial" w:cs="Arial"/>
          <w:sz w:val="20"/>
          <w:szCs w:val="20"/>
        </w:rPr>
        <w:t xml:space="preserve">. Ministry of Education. </w:t>
      </w:r>
      <w:hyperlink r:id="rId14" w:tgtFrame="_blank" w:history="1">
        <w:r w:rsidRPr="00E60C27">
          <w:rPr>
            <w:rStyle w:val="Hyperlink"/>
            <w:rFonts w:ascii="Arial" w:hAnsi="Arial" w:cs="Arial"/>
            <w:sz w:val="20"/>
            <w:szCs w:val="20"/>
          </w:rPr>
          <w:t>https://www.educationcounts.govt.nz/publications/series/2515/15341</w:t>
        </w:r>
      </w:hyperlink>
      <w:r w:rsidRPr="00E60C27">
        <w:rPr>
          <w:rFonts w:ascii="Arial" w:hAnsi="Arial" w:cs="Arial"/>
          <w:sz w:val="20"/>
          <w:szCs w:val="20"/>
        </w:rPr>
        <w:t> </w:t>
      </w:r>
    </w:p>
    <w:p w14:paraId="7681A99F" w14:textId="77777777" w:rsidR="00E60C27" w:rsidRPr="00E60C27" w:rsidRDefault="00E60C27" w:rsidP="00E60C27">
      <w:pPr>
        <w:rPr>
          <w:rFonts w:ascii="Arial" w:hAnsi="Arial" w:cs="Arial"/>
          <w:sz w:val="20"/>
          <w:szCs w:val="20"/>
          <w:lang w:val="nl-NL"/>
        </w:rPr>
      </w:pPr>
      <w:r w:rsidRPr="00E60C27">
        <w:rPr>
          <w:rFonts w:ascii="Arial" w:hAnsi="Arial" w:cs="Arial"/>
          <w:sz w:val="20"/>
          <w:szCs w:val="20"/>
          <w:lang w:val="nl-NL"/>
        </w:rPr>
        <w:t xml:space="preserve">van Driel, J. H., </w:t>
      </w:r>
      <w:proofErr w:type="spellStart"/>
      <w:r w:rsidRPr="00E60C27">
        <w:rPr>
          <w:rFonts w:ascii="Arial" w:hAnsi="Arial" w:cs="Arial"/>
          <w:sz w:val="20"/>
          <w:szCs w:val="20"/>
          <w:lang w:val="nl-NL"/>
        </w:rPr>
        <w:t>Meirink</w:t>
      </w:r>
      <w:proofErr w:type="spellEnd"/>
      <w:r w:rsidRPr="00E60C27">
        <w:rPr>
          <w:rFonts w:ascii="Arial" w:hAnsi="Arial" w:cs="Arial"/>
          <w:sz w:val="20"/>
          <w:szCs w:val="20"/>
          <w:lang w:val="nl-NL"/>
        </w:rPr>
        <w:t xml:space="preserve">, J. A., van Veen, K., &amp; Zwart, R. C. (2012). </w:t>
      </w:r>
      <w:r w:rsidRPr="00E60C27">
        <w:rPr>
          <w:rFonts w:ascii="Arial" w:hAnsi="Arial" w:cs="Arial"/>
          <w:sz w:val="20"/>
          <w:szCs w:val="20"/>
        </w:rPr>
        <w:t xml:space="preserve">Current trends and missing links in studies on teacher professional development in science education: A review of design features and quality of research. </w:t>
      </w:r>
      <w:r w:rsidRPr="00E60C27">
        <w:rPr>
          <w:rFonts w:ascii="Arial" w:hAnsi="Arial" w:cs="Arial"/>
          <w:i/>
          <w:iCs/>
          <w:sz w:val="20"/>
          <w:szCs w:val="20"/>
          <w:lang w:val="nl-NL"/>
        </w:rPr>
        <w:t xml:space="preserve">Studies in </w:t>
      </w:r>
      <w:proofErr w:type="spellStart"/>
      <w:r w:rsidRPr="00E60C27">
        <w:rPr>
          <w:rFonts w:ascii="Arial" w:hAnsi="Arial" w:cs="Arial"/>
          <w:i/>
          <w:iCs/>
          <w:sz w:val="20"/>
          <w:szCs w:val="20"/>
          <w:lang w:val="nl-NL"/>
        </w:rPr>
        <w:t>Science</w:t>
      </w:r>
      <w:proofErr w:type="spellEnd"/>
      <w:r w:rsidRPr="00E60C27">
        <w:rPr>
          <w:rFonts w:ascii="Arial" w:hAnsi="Arial" w:cs="Arial"/>
          <w:i/>
          <w:iCs/>
          <w:sz w:val="20"/>
          <w:szCs w:val="20"/>
          <w:lang w:val="nl-NL"/>
        </w:rPr>
        <w:t xml:space="preserve"> </w:t>
      </w:r>
      <w:proofErr w:type="spellStart"/>
      <w:r w:rsidRPr="00E60C27">
        <w:rPr>
          <w:rFonts w:ascii="Arial" w:hAnsi="Arial" w:cs="Arial"/>
          <w:i/>
          <w:iCs/>
          <w:sz w:val="20"/>
          <w:szCs w:val="20"/>
          <w:lang w:val="nl-NL"/>
        </w:rPr>
        <w:t>Education</w:t>
      </w:r>
      <w:proofErr w:type="spellEnd"/>
      <w:r w:rsidRPr="00E60C27">
        <w:rPr>
          <w:rFonts w:ascii="Arial" w:hAnsi="Arial" w:cs="Arial"/>
          <w:sz w:val="20"/>
          <w:szCs w:val="20"/>
          <w:lang w:val="nl-NL"/>
        </w:rPr>
        <w:t xml:space="preserve">, </w:t>
      </w:r>
      <w:r w:rsidRPr="00E60C27">
        <w:rPr>
          <w:rFonts w:ascii="Arial" w:hAnsi="Arial" w:cs="Arial"/>
          <w:i/>
          <w:iCs/>
          <w:sz w:val="20"/>
          <w:szCs w:val="20"/>
          <w:lang w:val="nl-NL"/>
        </w:rPr>
        <w:t>48</w:t>
      </w:r>
      <w:r w:rsidRPr="00E60C27">
        <w:rPr>
          <w:rFonts w:ascii="Arial" w:hAnsi="Arial" w:cs="Arial"/>
          <w:sz w:val="20"/>
          <w:szCs w:val="20"/>
          <w:lang w:val="nl-NL"/>
        </w:rPr>
        <w:t xml:space="preserve">(2), 129–160. </w:t>
      </w:r>
      <w:hyperlink r:id="rId15" w:tgtFrame="_blank" w:history="1">
        <w:r w:rsidRPr="00E60C27">
          <w:rPr>
            <w:rStyle w:val="Hyperlink"/>
            <w:rFonts w:ascii="Arial" w:hAnsi="Arial" w:cs="Arial"/>
            <w:sz w:val="20"/>
            <w:szCs w:val="20"/>
            <w:lang w:val="nl-NL"/>
          </w:rPr>
          <w:t>https://doi.org/10.1080/03057267.2012.738020</w:t>
        </w:r>
      </w:hyperlink>
      <w:r w:rsidRPr="00E60C27">
        <w:rPr>
          <w:rFonts w:ascii="Arial" w:hAnsi="Arial" w:cs="Arial"/>
          <w:sz w:val="20"/>
          <w:szCs w:val="20"/>
          <w:lang w:val="nl-NL"/>
        </w:rPr>
        <w:t> </w:t>
      </w:r>
    </w:p>
    <w:p w14:paraId="3E0A2BAF" w14:textId="77777777" w:rsidR="00DB07E1" w:rsidRPr="00FA023D" w:rsidRDefault="00DB07E1">
      <w:pPr>
        <w:rPr>
          <w:rFonts w:ascii="Arial" w:hAnsi="Arial" w:cs="Arial"/>
          <w:sz w:val="20"/>
          <w:szCs w:val="20"/>
          <w:lang w:val="nl-NL"/>
        </w:rPr>
      </w:pPr>
    </w:p>
    <w:sectPr w:rsidR="00DB07E1" w:rsidRPr="00FA023D" w:rsidSect="00FA023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6DEE"/>
    <w:multiLevelType w:val="multilevel"/>
    <w:tmpl w:val="2F7E78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C779B"/>
    <w:multiLevelType w:val="multilevel"/>
    <w:tmpl w:val="9E5CBE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363FB"/>
    <w:multiLevelType w:val="multilevel"/>
    <w:tmpl w:val="D1EA8F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B50E3"/>
    <w:multiLevelType w:val="multilevel"/>
    <w:tmpl w:val="D890A4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7F6284"/>
    <w:multiLevelType w:val="multilevel"/>
    <w:tmpl w:val="80E41C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CC4B8C"/>
    <w:multiLevelType w:val="multilevel"/>
    <w:tmpl w:val="01BCC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664633"/>
    <w:multiLevelType w:val="multilevel"/>
    <w:tmpl w:val="85D6D0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7717901">
    <w:abstractNumId w:val="5"/>
  </w:num>
  <w:num w:numId="2" w16cid:durableId="1569001247">
    <w:abstractNumId w:val="1"/>
  </w:num>
  <w:num w:numId="3" w16cid:durableId="434787950">
    <w:abstractNumId w:val="6"/>
  </w:num>
  <w:num w:numId="4" w16cid:durableId="1971594279">
    <w:abstractNumId w:val="3"/>
  </w:num>
  <w:num w:numId="5" w16cid:durableId="201943377">
    <w:abstractNumId w:val="2"/>
  </w:num>
  <w:num w:numId="6" w16cid:durableId="1501509858">
    <w:abstractNumId w:val="4"/>
  </w:num>
  <w:num w:numId="7" w16cid:durableId="92985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27"/>
    <w:rsid w:val="0026721E"/>
    <w:rsid w:val="003976CD"/>
    <w:rsid w:val="003E58CB"/>
    <w:rsid w:val="00DB07E1"/>
    <w:rsid w:val="00E60C27"/>
    <w:rsid w:val="00E93FB6"/>
    <w:rsid w:val="00FA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0261"/>
  <w15:chartTrackingRefBased/>
  <w15:docId w15:val="{11422438-2846-4FD9-B056-BB95D4F5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0C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60C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60C2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60C2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60C2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60C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0C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0C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0C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0C2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60C2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60C2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60C2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60C2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60C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0C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0C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0C27"/>
    <w:rPr>
      <w:rFonts w:eastAsiaTheme="majorEastAsia" w:cstheme="majorBidi"/>
      <w:color w:val="272727" w:themeColor="text1" w:themeTint="D8"/>
    </w:rPr>
  </w:style>
  <w:style w:type="paragraph" w:styleId="Titel">
    <w:name w:val="Title"/>
    <w:basedOn w:val="Standaard"/>
    <w:next w:val="Standaard"/>
    <w:link w:val="TitelChar"/>
    <w:uiPriority w:val="10"/>
    <w:qFormat/>
    <w:rsid w:val="00E60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0C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0C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0C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0C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0C27"/>
    <w:rPr>
      <w:i/>
      <w:iCs/>
      <w:color w:val="404040" w:themeColor="text1" w:themeTint="BF"/>
    </w:rPr>
  </w:style>
  <w:style w:type="paragraph" w:styleId="Lijstalinea">
    <w:name w:val="List Paragraph"/>
    <w:basedOn w:val="Standaard"/>
    <w:uiPriority w:val="34"/>
    <w:qFormat/>
    <w:rsid w:val="00E60C27"/>
    <w:pPr>
      <w:ind w:left="720"/>
      <w:contextualSpacing/>
    </w:pPr>
  </w:style>
  <w:style w:type="character" w:styleId="Intensievebenadrukking">
    <w:name w:val="Intense Emphasis"/>
    <w:basedOn w:val="Standaardalinea-lettertype"/>
    <w:uiPriority w:val="21"/>
    <w:qFormat/>
    <w:rsid w:val="00E60C27"/>
    <w:rPr>
      <w:i/>
      <w:iCs/>
      <w:color w:val="2F5496" w:themeColor="accent1" w:themeShade="BF"/>
    </w:rPr>
  </w:style>
  <w:style w:type="paragraph" w:styleId="Duidelijkcitaat">
    <w:name w:val="Intense Quote"/>
    <w:basedOn w:val="Standaard"/>
    <w:next w:val="Standaard"/>
    <w:link w:val="DuidelijkcitaatChar"/>
    <w:uiPriority w:val="30"/>
    <w:qFormat/>
    <w:rsid w:val="00E60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60C27"/>
    <w:rPr>
      <w:i/>
      <w:iCs/>
      <w:color w:val="2F5496" w:themeColor="accent1" w:themeShade="BF"/>
    </w:rPr>
  </w:style>
  <w:style w:type="character" w:styleId="Intensieveverwijzing">
    <w:name w:val="Intense Reference"/>
    <w:basedOn w:val="Standaardalinea-lettertype"/>
    <w:uiPriority w:val="32"/>
    <w:qFormat/>
    <w:rsid w:val="00E60C27"/>
    <w:rPr>
      <w:b/>
      <w:bCs/>
      <w:smallCaps/>
      <w:color w:val="2F5496" w:themeColor="accent1" w:themeShade="BF"/>
      <w:spacing w:val="5"/>
    </w:rPr>
  </w:style>
  <w:style w:type="character" w:styleId="Hyperlink">
    <w:name w:val="Hyperlink"/>
    <w:basedOn w:val="Standaardalinea-lettertype"/>
    <w:uiPriority w:val="99"/>
    <w:unhideWhenUsed/>
    <w:rsid w:val="00E60C27"/>
    <w:rPr>
      <w:color w:val="0563C1" w:themeColor="hyperlink"/>
      <w:u w:val="single"/>
    </w:rPr>
  </w:style>
  <w:style w:type="character" w:styleId="Onopgelostemelding">
    <w:name w:val="Unresolved Mention"/>
    <w:basedOn w:val="Standaardalinea-lettertype"/>
    <w:uiPriority w:val="99"/>
    <w:semiHidden/>
    <w:unhideWhenUsed/>
    <w:rsid w:val="00E60C27"/>
    <w:rPr>
      <w:color w:val="605E5C"/>
      <w:shd w:val="clear" w:color="auto" w:fill="E1DFDD"/>
    </w:rPr>
  </w:style>
  <w:style w:type="table" w:styleId="Tabelraster">
    <w:name w:val="Table Grid"/>
    <w:basedOn w:val="Standaardtabel"/>
    <w:uiPriority w:val="39"/>
    <w:rsid w:val="00E60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2">
    <w:name w:val="Plain Table 2"/>
    <w:basedOn w:val="Standaardtabel"/>
    <w:uiPriority w:val="42"/>
    <w:rsid w:val="00E60C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05582">
      <w:bodyDiv w:val="1"/>
      <w:marLeft w:val="0"/>
      <w:marRight w:val="0"/>
      <w:marTop w:val="0"/>
      <w:marBottom w:val="0"/>
      <w:divBdr>
        <w:top w:val="none" w:sz="0" w:space="0" w:color="auto"/>
        <w:left w:val="none" w:sz="0" w:space="0" w:color="auto"/>
        <w:bottom w:val="none" w:sz="0" w:space="0" w:color="auto"/>
        <w:right w:val="none" w:sz="0" w:space="0" w:color="auto"/>
      </w:divBdr>
    </w:div>
    <w:div w:id="150148651">
      <w:bodyDiv w:val="1"/>
      <w:marLeft w:val="0"/>
      <w:marRight w:val="0"/>
      <w:marTop w:val="0"/>
      <w:marBottom w:val="0"/>
      <w:divBdr>
        <w:top w:val="none" w:sz="0" w:space="0" w:color="auto"/>
        <w:left w:val="none" w:sz="0" w:space="0" w:color="auto"/>
        <w:bottom w:val="none" w:sz="0" w:space="0" w:color="auto"/>
        <w:right w:val="none" w:sz="0" w:space="0" w:color="auto"/>
      </w:divBdr>
      <w:divsChild>
        <w:div w:id="1328358564">
          <w:marLeft w:val="0"/>
          <w:marRight w:val="0"/>
          <w:marTop w:val="0"/>
          <w:marBottom w:val="0"/>
          <w:divBdr>
            <w:top w:val="none" w:sz="0" w:space="0" w:color="auto"/>
            <w:left w:val="none" w:sz="0" w:space="0" w:color="auto"/>
            <w:bottom w:val="none" w:sz="0" w:space="0" w:color="auto"/>
            <w:right w:val="none" w:sz="0" w:space="0" w:color="auto"/>
          </w:divBdr>
        </w:div>
        <w:div w:id="1220022735">
          <w:marLeft w:val="0"/>
          <w:marRight w:val="0"/>
          <w:marTop w:val="0"/>
          <w:marBottom w:val="0"/>
          <w:divBdr>
            <w:top w:val="none" w:sz="0" w:space="0" w:color="auto"/>
            <w:left w:val="none" w:sz="0" w:space="0" w:color="auto"/>
            <w:bottom w:val="none" w:sz="0" w:space="0" w:color="auto"/>
            <w:right w:val="none" w:sz="0" w:space="0" w:color="auto"/>
          </w:divBdr>
        </w:div>
        <w:div w:id="952128609">
          <w:marLeft w:val="0"/>
          <w:marRight w:val="0"/>
          <w:marTop w:val="0"/>
          <w:marBottom w:val="0"/>
          <w:divBdr>
            <w:top w:val="none" w:sz="0" w:space="0" w:color="auto"/>
            <w:left w:val="none" w:sz="0" w:space="0" w:color="auto"/>
            <w:bottom w:val="none" w:sz="0" w:space="0" w:color="auto"/>
            <w:right w:val="none" w:sz="0" w:space="0" w:color="auto"/>
          </w:divBdr>
        </w:div>
        <w:div w:id="1155412087">
          <w:marLeft w:val="0"/>
          <w:marRight w:val="0"/>
          <w:marTop w:val="0"/>
          <w:marBottom w:val="0"/>
          <w:divBdr>
            <w:top w:val="none" w:sz="0" w:space="0" w:color="auto"/>
            <w:left w:val="none" w:sz="0" w:space="0" w:color="auto"/>
            <w:bottom w:val="none" w:sz="0" w:space="0" w:color="auto"/>
            <w:right w:val="none" w:sz="0" w:space="0" w:color="auto"/>
          </w:divBdr>
          <w:divsChild>
            <w:div w:id="881795196">
              <w:marLeft w:val="-75"/>
              <w:marRight w:val="0"/>
              <w:marTop w:val="30"/>
              <w:marBottom w:val="30"/>
              <w:divBdr>
                <w:top w:val="none" w:sz="0" w:space="0" w:color="auto"/>
                <w:left w:val="none" w:sz="0" w:space="0" w:color="auto"/>
                <w:bottom w:val="none" w:sz="0" w:space="0" w:color="auto"/>
                <w:right w:val="none" w:sz="0" w:space="0" w:color="auto"/>
              </w:divBdr>
              <w:divsChild>
                <w:div w:id="1153062050">
                  <w:marLeft w:val="0"/>
                  <w:marRight w:val="0"/>
                  <w:marTop w:val="0"/>
                  <w:marBottom w:val="0"/>
                  <w:divBdr>
                    <w:top w:val="none" w:sz="0" w:space="0" w:color="auto"/>
                    <w:left w:val="none" w:sz="0" w:space="0" w:color="auto"/>
                    <w:bottom w:val="none" w:sz="0" w:space="0" w:color="auto"/>
                    <w:right w:val="none" w:sz="0" w:space="0" w:color="auto"/>
                  </w:divBdr>
                  <w:divsChild>
                    <w:div w:id="1010840948">
                      <w:marLeft w:val="0"/>
                      <w:marRight w:val="0"/>
                      <w:marTop w:val="0"/>
                      <w:marBottom w:val="0"/>
                      <w:divBdr>
                        <w:top w:val="none" w:sz="0" w:space="0" w:color="auto"/>
                        <w:left w:val="none" w:sz="0" w:space="0" w:color="auto"/>
                        <w:bottom w:val="none" w:sz="0" w:space="0" w:color="auto"/>
                        <w:right w:val="none" w:sz="0" w:space="0" w:color="auto"/>
                      </w:divBdr>
                    </w:div>
                  </w:divsChild>
                </w:div>
                <w:div w:id="807551150">
                  <w:marLeft w:val="0"/>
                  <w:marRight w:val="0"/>
                  <w:marTop w:val="0"/>
                  <w:marBottom w:val="0"/>
                  <w:divBdr>
                    <w:top w:val="none" w:sz="0" w:space="0" w:color="auto"/>
                    <w:left w:val="none" w:sz="0" w:space="0" w:color="auto"/>
                    <w:bottom w:val="none" w:sz="0" w:space="0" w:color="auto"/>
                    <w:right w:val="none" w:sz="0" w:space="0" w:color="auto"/>
                  </w:divBdr>
                  <w:divsChild>
                    <w:div w:id="1669400064">
                      <w:marLeft w:val="0"/>
                      <w:marRight w:val="0"/>
                      <w:marTop w:val="0"/>
                      <w:marBottom w:val="0"/>
                      <w:divBdr>
                        <w:top w:val="none" w:sz="0" w:space="0" w:color="auto"/>
                        <w:left w:val="none" w:sz="0" w:space="0" w:color="auto"/>
                        <w:bottom w:val="none" w:sz="0" w:space="0" w:color="auto"/>
                        <w:right w:val="none" w:sz="0" w:space="0" w:color="auto"/>
                      </w:divBdr>
                    </w:div>
                  </w:divsChild>
                </w:div>
                <w:div w:id="1369647148">
                  <w:marLeft w:val="0"/>
                  <w:marRight w:val="0"/>
                  <w:marTop w:val="0"/>
                  <w:marBottom w:val="0"/>
                  <w:divBdr>
                    <w:top w:val="none" w:sz="0" w:space="0" w:color="auto"/>
                    <w:left w:val="none" w:sz="0" w:space="0" w:color="auto"/>
                    <w:bottom w:val="none" w:sz="0" w:space="0" w:color="auto"/>
                    <w:right w:val="none" w:sz="0" w:space="0" w:color="auto"/>
                  </w:divBdr>
                  <w:divsChild>
                    <w:div w:id="2134008868">
                      <w:marLeft w:val="0"/>
                      <w:marRight w:val="0"/>
                      <w:marTop w:val="0"/>
                      <w:marBottom w:val="0"/>
                      <w:divBdr>
                        <w:top w:val="none" w:sz="0" w:space="0" w:color="auto"/>
                        <w:left w:val="none" w:sz="0" w:space="0" w:color="auto"/>
                        <w:bottom w:val="none" w:sz="0" w:space="0" w:color="auto"/>
                        <w:right w:val="none" w:sz="0" w:space="0" w:color="auto"/>
                      </w:divBdr>
                    </w:div>
                  </w:divsChild>
                </w:div>
                <w:div w:id="1700928234">
                  <w:marLeft w:val="0"/>
                  <w:marRight w:val="0"/>
                  <w:marTop w:val="0"/>
                  <w:marBottom w:val="0"/>
                  <w:divBdr>
                    <w:top w:val="none" w:sz="0" w:space="0" w:color="auto"/>
                    <w:left w:val="none" w:sz="0" w:space="0" w:color="auto"/>
                    <w:bottom w:val="none" w:sz="0" w:space="0" w:color="auto"/>
                    <w:right w:val="none" w:sz="0" w:space="0" w:color="auto"/>
                  </w:divBdr>
                  <w:divsChild>
                    <w:div w:id="995299188">
                      <w:marLeft w:val="0"/>
                      <w:marRight w:val="0"/>
                      <w:marTop w:val="0"/>
                      <w:marBottom w:val="0"/>
                      <w:divBdr>
                        <w:top w:val="none" w:sz="0" w:space="0" w:color="auto"/>
                        <w:left w:val="none" w:sz="0" w:space="0" w:color="auto"/>
                        <w:bottom w:val="none" w:sz="0" w:space="0" w:color="auto"/>
                        <w:right w:val="none" w:sz="0" w:space="0" w:color="auto"/>
                      </w:divBdr>
                    </w:div>
                    <w:div w:id="1356543360">
                      <w:marLeft w:val="0"/>
                      <w:marRight w:val="0"/>
                      <w:marTop w:val="0"/>
                      <w:marBottom w:val="0"/>
                      <w:divBdr>
                        <w:top w:val="none" w:sz="0" w:space="0" w:color="auto"/>
                        <w:left w:val="none" w:sz="0" w:space="0" w:color="auto"/>
                        <w:bottom w:val="none" w:sz="0" w:space="0" w:color="auto"/>
                        <w:right w:val="none" w:sz="0" w:space="0" w:color="auto"/>
                      </w:divBdr>
                    </w:div>
                    <w:div w:id="169106798">
                      <w:marLeft w:val="0"/>
                      <w:marRight w:val="0"/>
                      <w:marTop w:val="0"/>
                      <w:marBottom w:val="0"/>
                      <w:divBdr>
                        <w:top w:val="none" w:sz="0" w:space="0" w:color="auto"/>
                        <w:left w:val="none" w:sz="0" w:space="0" w:color="auto"/>
                        <w:bottom w:val="none" w:sz="0" w:space="0" w:color="auto"/>
                        <w:right w:val="none" w:sz="0" w:space="0" w:color="auto"/>
                      </w:divBdr>
                    </w:div>
                    <w:div w:id="2073116088">
                      <w:marLeft w:val="0"/>
                      <w:marRight w:val="0"/>
                      <w:marTop w:val="0"/>
                      <w:marBottom w:val="0"/>
                      <w:divBdr>
                        <w:top w:val="none" w:sz="0" w:space="0" w:color="auto"/>
                        <w:left w:val="none" w:sz="0" w:space="0" w:color="auto"/>
                        <w:bottom w:val="none" w:sz="0" w:space="0" w:color="auto"/>
                        <w:right w:val="none" w:sz="0" w:space="0" w:color="auto"/>
                      </w:divBdr>
                    </w:div>
                  </w:divsChild>
                </w:div>
                <w:div w:id="156114490">
                  <w:marLeft w:val="0"/>
                  <w:marRight w:val="0"/>
                  <w:marTop w:val="0"/>
                  <w:marBottom w:val="0"/>
                  <w:divBdr>
                    <w:top w:val="none" w:sz="0" w:space="0" w:color="auto"/>
                    <w:left w:val="none" w:sz="0" w:space="0" w:color="auto"/>
                    <w:bottom w:val="none" w:sz="0" w:space="0" w:color="auto"/>
                    <w:right w:val="none" w:sz="0" w:space="0" w:color="auto"/>
                  </w:divBdr>
                  <w:divsChild>
                    <w:div w:id="1046838197">
                      <w:marLeft w:val="0"/>
                      <w:marRight w:val="0"/>
                      <w:marTop w:val="0"/>
                      <w:marBottom w:val="0"/>
                      <w:divBdr>
                        <w:top w:val="none" w:sz="0" w:space="0" w:color="auto"/>
                        <w:left w:val="none" w:sz="0" w:space="0" w:color="auto"/>
                        <w:bottom w:val="none" w:sz="0" w:space="0" w:color="auto"/>
                        <w:right w:val="none" w:sz="0" w:space="0" w:color="auto"/>
                      </w:divBdr>
                    </w:div>
                  </w:divsChild>
                </w:div>
                <w:div w:id="2122452492">
                  <w:marLeft w:val="0"/>
                  <w:marRight w:val="0"/>
                  <w:marTop w:val="0"/>
                  <w:marBottom w:val="0"/>
                  <w:divBdr>
                    <w:top w:val="none" w:sz="0" w:space="0" w:color="auto"/>
                    <w:left w:val="none" w:sz="0" w:space="0" w:color="auto"/>
                    <w:bottom w:val="none" w:sz="0" w:space="0" w:color="auto"/>
                    <w:right w:val="none" w:sz="0" w:space="0" w:color="auto"/>
                  </w:divBdr>
                  <w:divsChild>
                    <w:div w:id="641082625">
                      <w:marLeft w:val="0"/>
                      <w:marRight w:val="0"/>
                      <w:marTop w:val="0"/>
                      <w:marBottom w:val="0"/>
                      <w:divBdr>
                        <w:top w:val="none" w:sz="0" w:space="0" w:color="auto"/>
                        <w:left w:val="none" w:sz="0" w:space="0" w:color="auto"/>
                        <w:bottom w:val="none" w:sz="0" w:space="0" w:color="auto"/>
                        <w:right w:val="none" w:sz="0" w:space="0" w:color="auto"/>
                      </w:divBdr>
                    </w:div>
                    <w:div w:id="950550935">
                      <w:marLeft w:val="0"/>
                      <w:marRight w:val="0"/>
                      <w:marTop w:val="0"/>
                      <w:marBottom w:val="0"/>
                      <w:divBdr>
                        <w:top w:val="none" w:sz="0" w:space="0" w:color="auto"/>
                        <w:left w:val="none" w:sz="0" w:space="0" w:color="auto"/>
                        <w:bottom w:val="none" w:sz="0" w:space="0" w:color="auto"/>
                        <w:right w:val="none" w:sz="0" w:space="0" w:color="auto"/>
                      </w:divBdr>
                    </w:div>
                    <w:div w:id="1710253887">
                      <w:marLeft w:val="0"/>
                      <w:marRight w:val="0"/>
                      <w:marTop w:val="0"/>
                      <w:marBottom w:val="0"/>
                      <w:divBdr>
                        <w:top w:val="none" w:sz="0" w:space="0" w:color="auto"/>
                        <w:left w:val="none" w:sz="0" w:space="0" w:color="auto"/>
                        <w:bottom w:val="none" w:sz="0" w:space="0" w:color="auto"/>
                        <w:right w:val="none" w:sz="0" w:space="0" w:color="auto"/>
                      </w:divBdr>
                    </w:div>
                  </w:divsChild>
                </w:div>
                <w:div w:id="234363335">
                  <w:marLeft w:val="0"/>
                  <w:marRight w:val="0"/>
                  <w:marTop w:val="0"/>
                  <w:marBottom w:val="0"/>
                  <w:divBdr>
                    <w:top w:val="none" w:sz="0" w:space="0" w:color="auto"/>
                    <w:left w:val="none" w:sz="0" w:space="0" w:color="auto"/>
                    <w:bottom w:val="none" w:sz="0" w:space="0" w:color="auto"/>
                    <w:right w:val="none" w:sz="0" w:space="0" w:color="auto"/>
                  </w:divBdr>
                  <w:divsChild>
                    <w:div w:id="142478140">
                      <w:marLeft w:val="0"/>
                      <w:marRight w:val="0"/>
                      <w:marTop w:val="0"/>
                      <w:marBottom w:val="0"/>
                      <w:divBdr>
                        <w:top w:val="none" w:sz="0" w:space="0" w:color="auto"/>
                        <w:left w:val="none" w:sz="0" w:space="0" w:color="auto"/>
                        <w:bottom w:val="none" w:sz="0" w:space="0" w:color="auto"/>
                        <w:right w:val="none" w:sz="0" w:space="0" w:color="auto"/>
                      </w:divBdr>
                    </w:div>
                  </w:divsChild>
                </w:div>
                <w:div w:id="35936183">
                  <w:marLeft w:val="0"/>
                  <w:marRight w:val="0"/>
                  <w:marTop w:val="0"/>
                  <w:marBottom w:val="0"/>
                  <w:divBdr>
                    <w:top w:val="none" w:sz="0" w:space="0" w:color="auto"/>
                    <w:left w:val="none" w:sz="0" w:space="0" w:color="auto"/>
                    <w:bottom w:val="none" w:sz="0" w:space="0" w:color="auto"/>
                    <w:right w:val="none" w:sz="0" w:space="0" w:color="auto"/>
                  </w:divBdr>
                  <w:divsChild>
                    <w:div w:id="2130003471">
                      <w:marLeft w:val="0"/>
                      <w:marRight w:val="0"/>
                      <w:marTop w:val="0"/>
                      <w:marBottom w:val="0"/>
                      <w:divBdr>
                        <w:top w:val="none" w:sz="0" w:space="0" w:color="auto"/>
                        <w:left w:val="none" w:sz="0" w:space="0" w:color="auto"/>
                        <w:bottom w:val="none" w:sz="0" w:space="0" w:color="auto"/>
                        <w:right w:val="none" w:sz="0" w:space="0" w:color="auto"/>
                      </w:divBdr>
                    </w:div>
                    <w:div w:id="1365014901">
                      <w:marLeft w:val="0"/>
                      <w:marRight w:val="0"/>
                      <w:marTop w:val="0"/>
                      <w:marBottom w:val="0"/>
                      <w:divBdr>
                        <w:top w:val="none" w:sz="0" w:space="0" w:color="auto"/>
                        <w:left w:val="none" w:sz="0" w:space="0" w:color="auto"/>
                        <w:bottom w:val="none" w:sz="0" w:space="0" w:color="auto"/>
                        <w:right w:val="none" w:sz="0" w:space="0" w:color="auto"/>
                      </w:divBdr>
                    </w:div>
                    <w:div w:id="577055538">
                      <w:marLeft w:val="0"/>
                      <w:marRight w:val="0"/>
                      <w:marTop w:val="0"/>
                      <w:marBottom w:val="0"/>
                      <w:divBdr>
                        <w:top w:val="none" w:sz="0" w:space="0" w:color="auto"/>
                        <w:left w:val="none" w:sz="0" w:space="0" w:color="auto"/>
                        <w:bottom w:val="none" w:sz="0" w:space="0" w:color="auto"/>
                        <w:right w:val="none" w:sz="0" w:space="0" w:color="auto"/>
                      </w:divBdr>
                    </w:div>
                    <w:div w:id="753745462">
                      <w:marLeft w:val="0"/>
                      <w:marRight w:val="0"/>
                      <w:marTop w:val="0"/>
                      <w:marBottom w:val="0"/>
                      <w:divBdr>
                        <w:top w:val="none" w:sz="0" w:space="0" w:color="auto"/>
                        <w:left w:val="none" w:sz="0" w:space="0" w:color="auto"/>
                        <w:bottom w:val="none" w:sz="0" w:space="0" w:color="auto"/>
                        <w:right w:val="none" w:sz="0" w:space="0" w:color="auto"/>
                      </w:divBdr>
                    </w:div>
                    <w:div w:id="974410564">
                      <w:marLeft w:val="0"/>
                      <w:marRight w:val="0"/>
                      <w:marTop w:val="0"/>
                      <w:marBottom w:val="0"/>
                      <w:divBdr>
                        <w:top w:val="none" w:sz="0" w:space="0" w:color="auto"/>
                        <w:left w:val="none" w:sz="0" w:space="0" w:color="auto"/>
                        <w:bottom w:val="none" w:sz="0" w:space="0" w:color="auto"/>
                        <w:right w:val="none" w:sz="0" w:space="0" w:color="auto"/>
                      </w:divBdr>
                    </w:div>
                  </w:divsChild>
                </w:div>
                <w:div w:id="1170674733">
                  <w:marLeft w:val="0"/>
                  <w:marRight w:val="0"/>
                  <w:marTop w:val="0"/>
                  <w:marBottom w:val="0"/>
                  <w:divBdr>
                    <w:top w:val="none" w:sz="0" w:space="0" w:color="auto"/>
                    <w:left w:val="none" w:sz="0" w:space="0" w:color="auto"/>
                    <w:bottom w:val="none" w:sz="0" w:space="0" w:color="auto"/>
                    <w:right w:val="none" w:sz="0" w:space="0" w:color="auto"/>
                  </w:divBdr>
                  <w:divsChild>
                    <w:div w:id="945161628">
                      <w:marLeft w:val="0"/>
                      <w:marRight w:val="0"/>
                      <w:marTop w:val="0"/>
                      <w:marBottom w:val="0"/>
                      <w:divBdr>
                        <w:top w:val="none" w:sz="0" w:space="0" w:color="auto"/>
                        <w:left w:val="none" w:sz="0" w:space="0" w:color="auto"/>
                        <w:bottom w:val="none" w:sz="0" w:space="0" w:color="auto"/>
                        <w:right w:val="none" w:sz="0" w:space="0" w:color="auto"/>
                      </w:divBdr>
                    </w:div>
                  </w:divsChild>
                </w:div>
                <w:div w:id="1719892327">
                  <w:marLeft w:val="0"/>
                  <w:marRight w:val="0"/>
                  <w:marTop w:val="0"/>
                  <w:marBottom w:val="0"/>
                  <w:divBdr>
                    <w:top w:val="none" w:sz="0" w:space="0" w:color="auto"/>
                    <w:left w:val="none" w:sz="0" w:space="0" w:color="auto"/>
                    <w:bottom w:val="none" w:sz="0" w:space="0" w:color="auto"/>
                    <w:right w:val="none" w:sz="0" w:space="0" w:color="auto"/>
                  </w:divBdr>
                  <w:divsChild>
                    <w:div w:id="2126002223">
                      <w:marLeft w:val="0"/>
                      <w:marRight w:val="0"/>
                      <w:marTop w:val="0"/>
                      <w:marBottom w:val="0"/>
                      <w:divBdr>
                        <w:top w:val="none" w:sz="0" w:space="0" w:color="auto"/>
                        <w:left w:val="none" w:sz="0" w:space="0" w:color="auto"/>
                        <w:bottom w:val="none" w:sz="0" w:space="0" w:color="auto"/>
                        <w:right w:val="none" w:sz="0" w:space="0" w:color="auto"/>
                      </w:divBdr>
                    </w:div>
                    <w:div w:id="2120878974">
                      <w:marLeft w:val="0"/>
                      <w:marRight w:val="0"/>
                      <w:marTop w:val="0"/>
                      <w:marBottom w:val="0"/>
                      <w:divBdr>
                        <w:top w:val="none" w:sz="0" w:space="0" w:color="auto"/>
                        <w:left w:val="none" w:sz="0" w:space="0" w:color="auto"/>
                        <w:bottom w:val="none" w:sz="0" w:space="0" w:color="auto"/>
                        <w:right w:val="none" w:sz="0" w:space="0" w:color="auto"/>
                      </w:divBdr>
                    </w:div>
                    <w:div w:id="1853957271">
                      <w:marLeft w:val="0"/>
                      <w:marRight w:val="0"/>
                      <w:marTop w:val="0"/>
                      <w:marBottom w:val="0"/>
                      <w:divBdr>
                        <w:top w:val="none" w:sz="0" w:space="0" w:color="auto"/>
                        <w:left w:val="none" w:sz="0" w:space="0" w:color="auto"/>
                        <w:bottom w:val="none" w:sz="0" w:space="0" w:color="auto"/>
                        <w:right w:val="none" w:sz="0" w:space="0" w:color="auto"/>
                      </w:divBdr>
                    </w:div>
                    <w:div w:id="1300070271">
                      <w:marLeft w:val="0"/>
                      <w:marRight w:val="0"/>
                      <w:marTop w:val="0"/>
                      <w:marBottom w:val="0"/>
                      <w:divBdr>
                        <w:top w:val="none" w:sz="0" w:space="0" w:color="auto"/>
                        <w:left w:val="none" w:sz="0" w:space="0" w:color="auto"/>
                        <w:bottom w:val="none" w:sz="0" w:space="0" w:color="auto"/>
                        <w:right w:val="none" w:sz="0" w:space="0" w:color="auto"/>
                      </w:divBdr>
                    </w:div>
                  </w:divsChild>
                </w:div>
                <w:div w:id="88932697">
                  <w:marLeft w:val="0"/>
                  <w:marRight w:val="0"/>
                  <w:marTop w:val="0"/>
                  <w:marBottom w:val="0"/>
                  <w:divBdr>
                    <w:top w:val="none" w:sz="0" w:space="0" w:color="auto"/>
                    <w:left w:val="none" w:sz="0" w:space="0" w:color="auto"/>
                    <w:bottom w:val="none" w:sz="0" w:space="0" w:color="auto"/>
                    <w:right w:val="none" w:sz="0" w:space="0" w:color="auto"/>
                  </w:divBdr>
                  <w:divsChild>
                    <w:div w:id="257832744">
                      <w:marLeft w:val="0"/>
                      <w:marRight w:val="0"/>
                      <w:marTop w:val="0"/>
                      <w:marBottom w:val="0"/>
                      <w:divBdr>
                        <w:top w:val="none" w:sz="0" w:space="0" w:color="auto"/>
                        <w:left w:val="none" w:sz="0" w:space="0" w:color="auto"/>
                        <w:bottom w:val="none" w:sz="0" w:space="0" w:color="auto"/>
                        <w:right w:val="none" w:sz="0" w:space="0" w:color="auto"/>
                      </w:divBdr>
                    </w:div>
                  </w:divsChild>
                </w:div>
                <w:div w:id="641497742">
                  <w:marLeft w:val="0"/>
                  <w:marRight w:val="0"/>
                  <w:marTop w:val="0"/>
                  <w:marBottom w:val="0"/>
                  <w:divBdr>
                    <w:top w:val="none" w:sz="0" w:space="0" w:color="auto"/>
                    <w:left w:val="none" w:sz="0" w:space="0" w:color="auto"/>
                    <w:bottom w:val="none" w:sz="0" w:space="0" w:color="auto"/>
                    <w:right w:val="none" w:sz="0" w:space="0" w:color="auto"/>
                  </w:divBdr>
                  <w:divsChild>
                    <w:div w:id="717895598">
                      <w:marLeft w:val="0"/>
                      <w:marRight w:val="0"/>
                      <w:marTop w:val="0"/>
                      <w:marBottom w:val="0"/>
                      <w:divBdr>
                        <w:top w:val="none" w:sz="0" w:space="0" w:color="auto"/>
                        <w:left w:val="none" w:sz="0" w:space="0" w:color="auto"/>
                        <w:bottom w:val="none" w:sz="0" w:space="0" w:color="auto"/>
                        <w:right w:val="none" w:sz="0" w:space="0" w:color="auto"/>
                      </w:divBdr>
                    </w:div>
                    <w:div w:id="403527861">
                      <w:marLeft w:val="0"/>
                      <w:marRight w:val="0"/>
                      <w:marTop w:val="0"/>
                      <w:marBottom w:val="0"/>
                      <w:divBdr>
                        <w:top w:val="none" w:sz="0" w:space="0" w:color="auto"/>
                        <w:left w:val="none" w:sz="0" w:space="0" w:color="auto"/>
                        <w:bottom w:val="none" w:sz="0" w:space="0" w:color="auto"/>
                        <w:right w:val="none" w:sz="0" w:space="0" w:color="auto"/>
                      </w:divBdr>
                    </w:div>
                    <w:div w:id="970592065">
                      <w:marLeft w:val="0"/>
                      <w:marRight w:val="0"/>
                      <w:marTop w:val="0"/>
                      <w:marBottom w:val="0"/>
                      <w:divBdr>
                        <w:top w:val="none" w:sz="0" w:space="0" w:color="auto"/>
                        <w:left w:val="none" w:sz="0" w:space="0" w:color="auto"/>
                        <w:bottom w:val="none" w:sz="0" w:space="0" w:color="auto"/>
                        <w:right w:val="none" w:sz="0" w:space="0" w:color="auto"/>
                      </w:divBdr>
                    </w:div>
                    <w:div w:id="797801851">
                      <w:marLeft w:val="0"/>
                      <w:marRight w:val="0"/>
                      <w:marTop w:val="0"/>
                      <w:marBottom w:val="0"/>
                      <w:divBdr>
                        <w:top w:val="none" w:sz="0" w:space="0" w:color="auto"/>
                        <w:left w:val="none" w:sz="0" w:space="0" w:color="auto"/>
                        <w:bottom w:val="none" w:sz="0" w:space="0" w:color="auto"/>
                        <w:right w:val="none" w:sz="0" w:space="0" w:color="auto"/>
                      </w:divBdr>
                    </w:div>
                    <w:div w:id="113523941">
                      <w:marLeft w:val="0"/>
                      <w:marRight w:val="0"/>
                      <w:marTop w:val="0"/>
                      <w:marBottom w:val="0"/>
                      <w:divBdr>
                        <w:top w:val="none" w:sz="0" w:space="0" w:color="auto"/>
                        <w:left w:val="none" w:sz="0" w:space="0" w:color="auto"/>
                        <w:bottom w:val="none" w:sz="0" w:space="0" w:color="auto"/>
                        <w:right w:val="none" w:sz="0" w:space="0" w:color="auto"/>
                      </w:divBdr>
                    </w:div>
                  </w:divsChild>
                </w:div>
                <w:div w:id="2823262">
                  <w:marLeft w:val="0"/>
                  <w:marRight w:val="0"/>
                  <w:marTop w:val="0"/>
                  <w:marBottom w:val="0"/>
                  <w:divBdr>
                    <w:top w:val="none" w:sz="0" w:space="0" w:color="auto"/>
                    <w:left w:val="none" w:sz="0" w:space="0" w:color="auto"/>
                    <w:bottom w:val="none" w:sz="0" w:space="0" w:color="auto"/>
                    <w:right w:val="none" w:sz="0" w:space="0" w:color="auto"/>
                  </w:divBdr>
                  <w:divsChild>
                    <w:div w:id="1778063648">
                      <w:marLeft w:val="0"/>
                      <w:marRight w:val="0"/>
                      <w:marTop w:val="0"/>
                      <w:marBottom w:val="0"/>
                      <w:divBdr>
                        <w:top w:val="none" w:sz="0" w:space="0" w:color="auto"/>
                        <w:left w:val="none" w:sz="0" w:space="0" w:color="auto"/>
                        <w:bottom w:val="none" w:sz="0" w:space="0" w:color="auto"/>
                        <w:right w:val="none" w:sz="0" w:space="0" w:color="auto"/>
                      </w:divBdr>
                    </w:div>
                  </w:divsChild>
                </w:div>
                <w:div w:id="698551410">
                  <w:marLeft w:val="0"/>
                  <w:marRight w:val="0"/>
                  <w:marTop w:val="0"/>
                  <w:marBottom w:val="0"/>
                  <w:divBdr>
                    <w:top w:val="none" w:sz="0" w:space="0" w:color="auto"/>
                    <w:left w:val="none" w:sz="0" w:space="0" w:color="auto"/>
                    <w:bottom w:val="none" w:sz="0" w:space="0" w:color="auto"/>
                    <w:right w:val="none" w:sz="0" w:space="0" w:color="auto"/>
                  </w:divBdr>
                  <w:divsChild>
                    <w:div w:id="1803423534">
                      <w:marLeft w:val="0"/>
                      <w:marRight w:val="0"/>
                      <w:marTop w:val="0"/>
                      <w:marBottom w:val="0"/>
                      <w:divBdr>
                        <w:top w:val="none" w:sz="0" w:space="0" w:color="auto"/>
                        <w:left w:val="none" w:sz="0" w:space="0" w:color="auto"/>
                        <w:bottom w:val="none" w:sz="0" w:space="0" w:color="auto"/>
                        <w:right w:val="none" w:sz="0" w:space="0" w:color="auto"/>
                      </w:divBdr>
                    </w:div>
                    <w:div w:id="1656256035">
                      <w:marLeft w:val="0"/>
                      <w:marRight w:val="0"/>
                      <w:marTop w:val="0"/>
                      <w:marBottom w:val="0"/>
                      <w:divBdr>
                        <w:top w:val="none" w:sz="0" w:space="0" w:color="auto"/>
                        <w:left w:val="none" w:sz="0" w:space="0" w:color="auto"/>
                        <w:bottom w:val="none" w:sz="0" w:space="0" w:color="auto"/>
                        <w:right w:val="none" w:sz="0" w:space="0" w:color="auto"/>
                      </w:divBdr>
                    </w:div>
                    <w:div w:id="900287543">
                      <w:marLeft w:val="0"/>
                      <w:marRight w:val="0"/>
                      <w:marTop w:val="0"/>
                      <w:marBottom w:val="0"/>
                      <w:divBdr>
                        <w:top w:val="none" w:sz="0" w:space="0" w:color="auto"/>
                        <w:left w:val="none" w:sz="0" w:space="0" w:color="auto"/>
                        <w:bottom w:val="none" w:sz="0" w:space="0" w:color="auto"/>
                        <w:right w:val="none" w:sz="0" w:space="0" w:color="auto"/>
                      </w:divBdr>
                    </w:div>
                    <w:div w:id="2047216176">
                      <w:marLeft w:val="0"/>
                      <w:marRight w:val="0"/>
                      <w:marTop w:val="0"/>
                      <w:marBottom w:val="0"/>
                      <w:divBdr>
                        <w:top w:val="none" w:sz="0" w:space="0" w:color="auto"/>
                        <w:left w:val="none" w:sz="0" w:space="0" w:color="auto"/>
                        <w:bottom w:val="none" w:sz="0" w:space="0" w:color="auto"/>
                        <w:right w:val="none" w:sz="0" w:space="0" w:color="auto"/>
                      </w:divBdr>
                    </w:div>
                    <w:div w:id="1817142456">
                      <w:marLeft w:val="0"/>
                      <w:marRight w:val="0"/>
                      <w:marTop w:val="0"/>
                      <w:marBottom w:val="0"/>
                      <w:divBdr>
                        <w:top w:val="none" w:sz="0" w:space="0" w:color="auto"/>
                        <w:left w:val="none" w:sz="0" w:space="0" w:color="auto"/>
                        <w:bottom w:val="none" w:sz="0" w:space="0" w:color="auto"/>
                        <w:right w:val="none" w:sz="0" w:space="0" w:color="auto"/>
                      </w:divBdr>
                    </w:div>
                    <w:div w:id="350450664">
                      <w:marLeft w:val="0"/>
                      <w:marRight w:val="0"/>
                      <w:marTop w:val="0"/>
                      <w:marBottom w:val="0"/>
                      <w:divBdr>
                        <w:top w:val="none" w:sz="0" w:space="0" w:color="auto"/>
                        <w:left w:val="none" w:sz="0" w:space="0" w:color="auto"/>
                        <w:bottom w:val="none" w:sz="0" w:space="0" w:color="auto"/>
                        <w:right w:val="none" w:sz="0" w:space="0" w:color="auto"/>
                      </w:divBdr>
                    </w:div>
                  </w:divsChild>
                </w:div>
                <w:div w:id="758915726">
                  <w:marLeft w:val="0"/>
                  <w:marRight w:val="0"/>
                  <w:marTop w:val="0"/>
                  <w:marBottom w:val="0"/>
                  <w:divBdr>
                    <w:top w:val="none" w:sz="0" w:space="0" w:color="auto"/>
                    <w:left w:val="none" w:sz="0" w:space="0" w:color="auto"/>
                    <w:bottom w:val="none" w:sz="0" w:space="0" w:color="auto"/>
                    <w:right w:val="none" w:sz="0" w:space="0" w:color="auto"/>
                  </w:divBdr>
                  <w:divsChild>
                    <w:div w:id="1216502569">
                      <w:marLeft w:val="0"/>
                      <w:marRight w:val="0"/>
                      <w:marTop w:val="0"/>
                      <w:marBottom w:val="0"/>
                      <w:divBdr>
                        <w:top w:val="none" w:sz="0" w:space="0" w:color="auto"/>
                        <w:left w:val="none" w:sz="0" w:space="0" w:color="auto"/>
                        <w:bottom w:val="none" w:sz="0" w:space="0" w:color="auto"/>
                        <w:right w:val="none" w:sz="0" w:space="0" w:color="auto"/>
                      </w:divBdr>
                    </w:div>
                    <w:div w:id="1255818870">
                      <w:marLeft w:val="0"/>
                      <w:marRight w:val="0"/>
                      <w:marTop w:val="0"/>
                      <w:marBottom w:val="0"/>
                      <w:divBdr>
                        <w:top w:val="none" w:sz="0" w:space="0" w:color="auto"/>
                        <w:left w:val="none" w:sz="0" w:space="0" w:color="auto"/>
                        <w:bottom w:val="none" w:sz="0" w:space="0" w:color="auto"/>
                        <w:right w:val="none" w:sz="0" w:space="0" w:color="auto"/>
                      </w:divBdr>
                    </w:div>
                  </w:divsChild>
                </w:div>
                <w:div w:id="1303075271">
                  <w:marLeft w:val="0"/>
                  <w:marRight w:val="0"/>
                  <w:marTop w:val="0"/>
                  <w:marBottom w:val="0"/>
                  <w:divBdr>
                    <w:top w:val="none" w:sz="0" w:space="0" w:color="auto"/>
                    <w:left w:val="none" w:sz="0" w:space="0" w:color="auto"/>
                    <w:bottom w:val="none" w:sz="0" w:space="0" w:color="auto"/>
                    <w:right w:val="none" w:sz="0" w:space="0" w:color="auto"/>
                  </w:divBdr>
                  <w:divsChild>
                    <w:div w:id="627126540">
                      <w:marLeft w:val="0"/>
                      <w:marRight w:val="0"/>
                      <w:marTop w:val="0"/>
                      <w:marBottom w:val="0"/>
                      <w:divBdr>
                        <w:top w:val="none" w:sz="0" w:space="0" w:color="auto"/>
                        <w:left w:val="none" w:sz="0" w:space="0" w:color="auto"/>
                        <w:bottom w:val="none" w:sz="0" w:space="0" w:color="auto"/>
                        <w:right w:val="none" w:sz="0" w:space="0" w:color="auto"/>
                      </w:divBdr>
                    </w:div>
                    <w:div w:id="921181462">
                      <w:marLeft w:val="0"/>
                      <w:marRight w:val="0"/>
                      <w:marTop w:val="0"/>
                      <w:marBottom w:val="0"/>
                      <w:divBdr>
                        <w:top w:val="none" w:sz="0" w:space="0" w:color="auto"/>
                        <w:left w:val="none" w:sz="0" w:space="0" w:color="auto"/>
                        <w:bottom w:val="none" w:sz="0" w:space="0" w:color="auto"/>
                        <w:right w:val="none" w:sz="0" w:space="0" w:color="auto"/>
                      </w:divBdr>
                    </w:div>
                    <w:div w:id="1975064590">
                      <w:marLeft w:val="0"/>
                      <w:marRight w:val="0"/>
                      <w:marTop w:val="0"/>
                      <w:marBottom w:val="0"/>
                      <w:divBdr>
                        <w:top w:val="none" w:sz="0" w:space="0" w:color="auto"/>
                        <w:left w:val="none" w:sz="0" w:space="0" w:color="auto"/>
                        <w:bottom w:val="none" w:sz="0" w:space="0" w:color="auto"/>
                        <w:right w:val="none" w:sz="0" w:space="0" w:color="auto"/>
                      </w:divBdr>
                    </w:div>
                    <w:div w:id="1579559767">
                      <w:marLeft w:val="0"/>
                      <w:marRight w:val="0"/>
                      <w:marTop w:val="0"/>
                      <w:marBottom w:val="0"/>
                      <w:divBdr>
                        <w:top w:val="none" w:sz="0" w:space="0" w:color="auto"/>
                        <w:left w:val="none" w:sz="0" w:space="0" w:color="auto"/>
                        <w:bottom w:val="none" w:sz="0" w:space="0" w:color="auto"/>
                        <w:right w:val="none" w:sz="0" w:space="0" w:color="auto"/>
                      </w:divBdr>
                    </w:div>
                    <w:div w:id="1206335960">
                      <w:marLeft w:val="0"/>
                      <w:marRight w:val="0"/>
                      <w:marTop w:val="0"/>
                      <w:marBottom w:val="0"/>
                      <w:divBdr>
                        <w:top w:val="none" w:sz="0" w:space="0" w:color="auto"/>
                        <w:left w:val="none" w:sz="0" w:space="0" w:color="auto"/>
                        <w:bottom w:val="none" w:sz="0" w:space="0" w:color="auto"/>
                        <w:right w:val="none" w:sz="0" w:space="0" w:color="auto"/>
                      </w:divBdr>
                    </w:div>
                    <w:div w:id="801078678">
                      <w:marLeft w:val="0"/>
                      <w:marRight w:val="0"/>
                      <w:marTop w:val="0"/>
                      <w:marBottom w:val="0"/>
                      <w:divBdr>
                        <w:top w:val="none" w:sz="0" w:space="0" w:color="auto"/>
                        <w:left w:val="none" w:sz="0" w:space="0" w:color="auto"/>
                        <w:bottom w:val="none" w:sz="0" w:space="0" w:color="auto"/>
                        <w:right w:val="none" w:sz="0" w:space="0" w:color="auto"/>
                      </w:divBdr>
                    </w:div>
                    <w:div w:id="126171497">
                      <w:marLeft w:val="0"/>
                      <w:marRight w:val="0"/>
                      <w:marTop w:val="0"/>
                      <w:marBottom w:val="0"/>
                      <w:divBdr>
                        <w:top w:val="none" w:sz="0" w:space="0" w:color="auto"/>
                        <w:left w:val="none" w:sz="0" w:space="0" w:color="auto"/>
                        <w:bottom w:val="none" w:sz="0" w:space="0" w:color="auto"/>
                        <w:right w:val="none" w:sz="0" w:space="0" w:color="auto"/>
                      </w:divBdr>
                    </w:div>
                    <w:div w:id="2749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6630">
          <w:marLeft w:val="0"/>
          <w:marRight w:val="0"/>
          <w:marTop w:val="0"/>
          <w:marBottom w:val="0"/>
          <w:divBdr>
            <w:top w:val="none" w:sz="0" w:space="0" w:color="auto"/>
            <w:left w:val="none" w:sz="0" w:space="0" w:color="auto"/>
            <w:bottom w:val="none" w:sz="0" w:space="0" w:color="auto"/>
            <w:right w:val="none" w:sz="0" w:space="0" w:color="auto"/>
          </w:divBdr>
        </w:div>
        <w:div w:id="1446577073">
          <w:marLeft w:val="0"/>
          <w:marRight w:val="0"/>
          <w:marTop w:val="0"/>
          <w:marBottom w:val="0"/>
          <w:divBdr>
            <w:top w:val="none" w:sz="0" w:space="0" w:color="auto"/>
            <w:left w:val="none" w:sz="0" w:space="0" w:color="auto"/>
            <w:bottom w:val="none" w:sz="0" w:space="0" w:color="auto"/>
            <w:right w:val="none" w:sz="0" w:space="0" w:color="auto"/>
          </w:divBdr>
        </w:div>
        <w:div w:id="582689837">
          <w:marLeft w:val="0"/>
          <w:marRight w:val="0"/>
          <w:marTop w:val="0"/>
          <w:marBottom w:val="0"/>
          <w:divBdr>
            <w:top w:val="none" w:sz="0" w:space="0" w:color="auto"/>
            <w:left w:val="none" w:sz="0" w:space="0" w:color="auto"/>
            <w:bottom w:val="none" w:sz="0" w:space="0" w:color="auto"/>
            <w:right w:val="none" w:sz="0" w:space="0" w:color="auto"/>
          </w:divBdr>
        </w:div>
        <w:div w:id="2008247631">
          <w:marLeft w:val="0"/>
          <w:marRight w:val="0"/>
          <w:marTop w:val="0"/>
          <w:marBottom w:val="0"/>
          <w:divBdr>
            <w:top w:val="none" w:sz="0" w:space="0" w:color="auto"/>
            <w:left w:val="none" w:sz="0" w:space="0" w:color="auto"/>
            <w:bottom w:val="none" w:sz="0" w:space="0" w:color="auto"/>
            <w:right w:val="none" w:sz="0" w:space="0" w:color="auto"/>
          </w:divBdr>
        </w:div>
        <w:div w:id="160049490">
          <w:marLeft w:val="0"/>
          <w:marRight w:val="0"/>
          <w:marTop w:val="0"/>
          <w:marBottom w:val="0"/>
          <w:divBdr>
            <w:top w:val="none" w:sz="0" w:space="0" w:color="auto"/>
            <w:left w:val="none" w:sz="0" w:space="0" w:color="auto"/>
            <w:bottom w:val="none" w:sz="0" w:space="0" w:color="auto"/>
            <w:right w:val="none" w:sz="0" w:space="0" w:color="auto"/>
          </w:divBdr>
        </w:div>
        <w:div w:id="1207140014">
          <w:marLeft w:val="0"/>
          <w:marRight w:val="0"/>
          <w:marTop w:val="0"/>
          <w:marBottom w:val="0"/>
          <w:divBdr>
            <w:top w:val="none" w:sz="0" w:space="0" w:color="auto"/>
            <w:left w:val="none" w:sz="0" w:space="0" w:color="auto"/>
            <w:bottom w:val="none" w:sz="0" w:space="0" w:color="auto"/>
            <w:right w:val="none" w:sz="0" w:space="0" w:color="auto"/>
          </w:divBdr>
        </w:div>
        <w:div w:id="146826942">
          <w:marLeft w:val="0"/>
          <w:marRight w:val="0"/>
          <w:marTop w:val="0"/>
          <w:marBottom w:val="0"/>
          <w:divBdr>
            <w:top w:val="none" w:sz="0" w:space="0" w:color="auto"/>
            <w:left w:val="none" w:sz="0" w:space="0" w:color="auto"/>
            <w:bottom w:val="none" w:sz="0" w:space="0" w:color="auto"/>
            <w:right w:val="none" w:sz="0" w:space="0" w:color="auto"/>
          </w:divBdr>
        </w:div>
        <w:div w:id="1083453095">
          <w:marLeft w:val="0"/>
          <w:marRight w:val="0"/>
          <w:marTop w:val="0"/>
          <w:marBottom w:val="0"/>
          <w:divBdr>
            <w:top w:val="none" w:sz="0" w:space="0" w:color="auto"/>
            <w:left w:val="none" w:sz="0" w:space="0" w:color="auto"/>
            <w:bottom w:val="none" w:sz="0" w:space="0" w:color="auto"/>
            <w:right w:val="none" w:sz="0" w:space="0" w:color="auto"/>
          </w:divBdr>
        </w:div>
        <w:div w:id="1303121237">
          <w:marLeft w:val="0"/>
          <w:marRight w:val="0"/>
          <w:marTop w:val="0"/>
          <w:marBottom w:val="0"/>
          <w:divBdr>
            <w:top w:val="none" w:sz="0" w:space="0" w:color="auto"/>
            <w:left w:val="none" w:sz="0" w:space="0" w:color="auto"/>
            <w:bottom w:val="none" w:sz="0" w:space="0" w:color="auto"/>
            <w:right w:val="none" w:sz="0" w:space="0" w:color="auto"/>
          </w:divBdr>
        </w:div>
        <w:div w:id="2085492866">
          <w:marLeft w:val="0"/>
          <w:marRight w:val="0"/>
          <w:marTop w:val="0"/>
          <w:marBottom w:val="0"/>
          <w:divBdr>
            <w:top w:val="none" w:sz="0" w:space="0" w:color="auto"/>
            <w:left w:val="none" w:sz="0" w:space="0" w:color="auto"/>
            <w:bottom w:val="none" w:sz="0" w:space="0" w:color="auto"/>
            <w:right w:val="none" w:sz="0" w:space="0" w:color="auto"/>
          </w:divBdr>
        </w:div>
        <w:div w:id="1032192248">
          <w:marLeft w:val="0"/>
          <w:marRight w:val="0"/>
          <w:marTop w:val="0"/>
          <w:marBottom w:val="0"/>
          <w:divBdr>
            <w:top w:val="none" w:sz="0" w:space="0" w:color="auto"/>
            <w:left w:val="none" w:sz="0" w:space="0" w:color="auto"/>
            <w:bottom w:val="none" w:sz="0" w:space="0" w:color="auto"/>
            <w:right w:val="none" w:sz="0" w:space="0" w:color="auto"/>
          </w:divBdr>
        </w:div>
        <w:div w:id="1061176888">
          <w:marLeft w:val="0"/>
          <w:marRight w:val="0"/>
          <w:marTop w:val="0"/>
          <w:marBottom w:val="0"/>
          <w:divBdr>
            <w:top w:val="none" w:sz="0" w:space="0" w:color="auto"/>
            <w:left w:val="none" w:sz="0" w:space="0" w:color="auto"/>
            <w:bottom w:val="none" w:sz="0" w:space="0" w:color="auto"/>
            <w:right w:val="none" w:sz="0" w:space="0" w:color="auto"/>
          </w:divBdr>
        </w:div>
        <w:div w:id="1795950975">
          <w:marLeft w:val="0"/>
          <w:marRight w:val="0"/>
          <w:marTop w:val="0"/>
          <w:marBottom w:val="0"/>
          <w:divBdr>
            <w:top w:val="none" w:sz="0" w:space="0" w:color="auto"/>
            <w:left w:val="none" w:sz="0" w:space="0" w:color="auto"/>
            <w:bottom w:val="none" w:sz="0" w:space="0" w:color="auto"/>
            <w:right w:val="none" w:sz="0" w:space="0" w:color="auto"/>
          </w:divBdr>
        </w:div>
        <w:div w:id="1453743158">
          <w:marLeft w:val="0"/>
          <w:marRight w:val="0"/>
          <w:marTop w:val="0"/>
          <w:marBottom w:val="0"/>
          <w:divBdr>
            <w:top w:val="none" w:sz="0" w:space="0" w:color="auto"/>
            <w:left w:val="none" w:sz="0" w:space="0" w:color="auto"/>
            <w:bottom w:val="none" w:sz="0" w:space="0" w:color="auto"/>
            <w:right w:val="none" w:sz="0" w:space="0" w:color="auto"/>
          </w:divBdr>
        </w:div>
        <w:div w:id="523322754">
          <w:marLeft w:val="0"/>
          <w:marRight w:val="0"/>
          <w:marTop w:val="0"/>
          <w:marBottom w:val="0"/>
          <w:divBdr>
            <w:top w:val="none" w:sz="0" w:space="0" w:color="auto"/>
            <w:left w:val="none" w:sz="0" w:space="0" w:color="auto"/>
            <w:bottom w:val="none" w:sz="0" w:space="0" w:color="auto"/>
            <w:right w:val="none" w:sz="0" w:space="0" w:color="auto"/>
          </w:divBdr>
        </w:div>
        <w:div w:id="417680965">
          <w:marLeft w:val="0"/>
          <w:marRight w:val="0"/>
          <w:marTop w:val="0"/>
          <w:marBottom w:val="0"/>
          <w:divBdr>
            <w:top w:val="none" w:sz="0" w:space="0" w:color="auto"/>
            <w:left w:val="none" w:sz="0" w:space="0" w:color="auto"/>
            <w:bottom w:val="none" w:sz="0" w:space="0" w:color="auto"/>
            <w:right w:val="none" w:sz="0" w:space="0" w:color="auto"/>
          </w:divBdr>
        </w:div>
        <w:div w:id="1587493595">
          <w:marLeft w:val="0"/>
          <w:marRight w:val="0"/>
          <w:marTop w:val="0"/>
          <w:marBottom w:val="0"/>
          <w:divBdr>
            <w:top w:val="none" w:sz="0" w:space="0" w:color="auto"/>
            <w:left w:val="none" w:sz="0" w:space="0" w:color="auto"/>
            <w:bottom w:val="none" w:sz="0" w:space="0" w:color="auto"/>
            <w:right w:val="none" w:sz="0" w:space="0" w:color="auto"/>
          </w:divBdr>
        </w:div>
        <w:div w:id="2086950887">
          <w:marLeft w:val="0"/>
          <w:marRight w:val="0"/>
          <w:marTop w:val="0"/>
          <w:marBottom w:val="0"/>
          <w:divBdr>
            <w:top w:val="none" w:sz="0" w:space="0" w:color="auto"/>
            <w:left w:val="none" w:sz="0" w:space="0" w:color="auto"/>
            <w:bottom w:val="none" w:sz="0" w:space="0" w:color="auto"/>
            <w:right w:val="none" w:sz="0" w:space="0" w:color="auto"/>
          </w:divBdr>
        </w:div>
        <w:div w:id="1321927343">
          <w:marLeft w:val="0"/>
          <w:marRight w:val="0"/>
          <w:marTop w:val="0"/>
          <w:marBottom w:val="0"/>
          <w:divBdr>
            <w:top w:val="none" w:sz="0" w:space="0" w:color="auto"/>
            <w:left w:val="none" w:sz="0" w:space="0" w:color="auto"/>
            <w:bottom w:val="none" w:sz="0" w:space="0" w:color="auto"/>
            <w:right w:val="none" w:sz="0" w:space="0" w:color="auto"/>
          </w:divBdr>
        </w:div>
      </w:divsChild>
    </w:div>
    <w:div w:id="644428576">
      <w:bodyDiv w:val="1"/>
      <w:marLeft w:val="0"/>
      <w:marRight w:val="0"/>
      <w:marTop w:val="0"/>
      <w:marBottom w:val="0"/>
      <w:divBdr>
        <w:top w:val="none" w:sz="0" w:space="0" w:color="auto"/>
        <w:left w:val="none" w:sz="0" w:space="0" w:color="auto"/>
        <w:bottom w:val="none" w:sz="0" w:space="0" w:color="auto"/>
        <w:right w:val="none" w:sz="0" w:space="0" w:color="auto"/>
      </w:divBdr>
      <w:divsChild>
        <w:div w:id="1647782136">
          <w:marLeft w:val="0"/>
          <w:marRight w:val="0"/>
          <w:marTop w:val="0"/>
          <w:marBottom w:val="0"/>
          <w:divBdr>
            <w:top w:val="none" w:sz="0" w:space="0" w:color="auto"/>
            <w:left w:val="none" w:sz="0" w:space="0" w:color="auto"/>
            <w:bottom w:val="none" w:sz="0" w:space="0" w:color="auto"/>
            <w:right w:val="none" w:sz="0" w:space="0" w:color="auto"/>
          </w:divBdr>
        </w:div>
        <w:div w:id="1309477692">
          <w:marLeft w:val="0"/>
          <w:marRight w:val="0"/>
          <w:marTop w:val="0"/>
          <w:marBottom w:val="0"/>
          <w:divBdr>
            <w:top w:val="none" w:sz="0" w:space="0" w:color="auto"/>
            <w:left w:val="none" w:sz="0" w:space="0" w:color="auto"/>
            <w:bottom w:val="none" w:sz="0" w:space="0" w:color="auto"/>
            <w:right w:val="none" w:sz="0" w:space="0" w:color="auto"/>
          </w:divBdr>
        </w:div>
        <w:div w:id="420444966">
          <w:marLeft w:val="0"/>
          <w:marRight w:val="0"/>
          <w:marTop w:val="0"/>
          <w:marBottom w:val="0"/>
          <w:divBdr>
            <w:top w:val="none" w:sz="0" w:space="0" w:color="auto"/>
            <w:left w:val="none" w:sz="0" w:space="0" w:color="auto"/>
            <w:bottom w:val="none" w:sz="0" w:space="0" w:color="auto"/>
            <w:right w:val="none" w:sz="0" w:space="0" w:color="auto"/>
          </w:divBdr>
        </w:div>
        <w:div w:id="1725593817">
          <w:marLeft w:val="0"/>
          <w:marRight w:val="0"/>
          <w:marTop w:val="0"/>
          <w:marBottom w:val="0"/>
          <w:divBdr>
            <w:top w:val="none" w:sz="0" w:space="0" w:color="auto"/>
            <w:left w:val="none" w:sz="0" w:space="0" w:color="auto"/>
            <w:bottom w:val="none" w:sz="0" w:space="0" w:color="auto"/>
            <w:right w:val="none" w:sz="0" w:space="0" w:color="auto"/>
          </w:divBdr>
          <w:divsChild>
            <w:div w:id="2045978226">
              <w:marLeft w:val="-75"/>
              <w:marRight w:val="0"/>
              <w:marTop w:val="30"/>
              <w:marBottom w:val="30"/>
              <w:divBdr>
                <w:top w:val="none" w:sz="0" w:space="0" w:color="auto"/>
                <w:left w:val="none" w:sz="0" w:space="0" w:color="auto"/>
                <w:bottom w:val="none" w:sz="0" w:space="0" w:color="auto"/>
                <w:right w:val="none" w:sz="0" w:space="0" w:color="auto"/>
              </w:divBdr>
              <w:divsChild>
                <w:div w:id="1463890820">
                  <w:marLeft w:val="0"/>
                  <w:marRight w:val="0"/>
                  <w:marTop w:val="0"/>
                  <w:marBottom w:val="0"/>
                  <w:divBdr>
                    <w:top w:val="none" w:sz="0" w:space="0" w:color="auto"/>
                    <w:left w:val="none" w:sz="0" w:space="0" w:color="auto"/>
                    <w:bottom w:val="none" w:sz="0" w:space="0" w:color="auto"/>
                    <w:right w:val="none" w:sz="0" w:space="0" w:color="auto"/>
                  </w:divBdr>
                  <w:divsChild>
                    <w:div w:id="191264285">
                      <w:marLeft w:val="0"/>
                      <w:marRight w:val="0"/>
                      <w:marTop w:val="0"/>
                      <w:marBottom w:val="0"/>
                      <w:divBdr>
                        <w:top w:val="none" w:sz="0" w:space="0" w:color="auto"/>
                        <w:left w:val="none" w:sz="0" w:space="0" w:color="auto"/>
                        <w:bottom w:val="none" w:sz="0" w:space="0" w:color="auto"/>
                        <w:right w:val="none" w:sz="0" w:space="0" w:color="auto"/>
                      </w:divBdr>
                    </w:div>
                  </w:divsChild>
                </w:div>
                <w:div w:id="1126776417">
                  <w:marLeft w:val="0"/>
                  <w:marRight w:val="0"/>
                  <w:marTop w:val="0"/>
                  <w:marBottom w:val="0"/>
                  <w:divBdr>
                    <w:top w:val="none" w:sz="0" w:space="0" w:color="auto"/>
                    <w:left w:val="none" w:sz="0" w:space="0" w:color="auto"/>
                    <w:bottom w:val="none" w:sz="0" w:space="0" w:color="auto"/>
                    <w:right w:val="none" w:sz="0" w:space="0" w:color="auto"/>
                  </w:divBdr>
                  <w:divsChild>
                    <w:div w:id="1743985147">
                      <w:marLeft w:val="0"/>
                      <w:marRight w:val="0"/>
                      <w:marTop w:val="0"/>
                      <w:marBottom w:val="0"/>
                      <w:divBdr>
                        <w:top w:val="none" w:sz="0" w:space="0" w:color="auto"/>
                        <w:left w:val="none" w:sz="0" w:space="0" w:color="auto"/>
                        <w:bottom w:val="none" w:sz="0" w:space="0" w:color="auto"/>
                        <w:right w:val="none" w:sz="0" w:space="0" w:color="auto"/>
                      </w:divBdr>
                    </w:div>
                  </w:divsChild>
                </w:div>
                <w:div w:id="1252350325">
                  <w:marLeft w:val="0"/>
                  <w:marRight w:val="0"/>
                  <w:marTop w:val="0"/>
                  <w:marBottom w:val="0"/>
                  <w:divBdr>
                    <w:top w:val="none" w:sz="0" w:space="0" w:color="auto"/>
                    <w:left w:val="none" w:sz="0" w:space="0" w:color="auto"/>
                    <w:bottom w:val="none" w:sz="0" w:space="0" w:color="auto"/>
                    <w:right w:val="none" w:sz="0" w:space="0" w:color="auto"/>
                  </w:divBdr>
                  <w:divsChild>
                    <w:div w:id="1451705838">
                      <w:marLeft w:val="0"/>
                      <w:marRight w:val="0"/>
                      <w:marTop w:val="0"/>
                      <w:marBottom w:val="0"/>
                      <w:divBdr>
                        <w:top w:val="none" w:sz="0" w:space="0" w:color="auto"/>
                        <w:left w:val="none" w:sz="0" w:space="0" w:color="auto"/>
                        <w:bottom w:val="none" w:sz="0" w:space="0" w:color="auto"/>
                        <w:right w:val="none" w:sz="0" w:space="0" w:color="auto"/>
                      </w:divBdr>
                    </w:div>
                  </w:divsChild>
                </w:div>
                <w:div w:id="1762872529">
                  <w:marLeft w:val="0"/>
                  <w:marRight w:val="0"/>
                  <w:marTop w:val="0"/>
                  <w:marBottom w:val="0"/>
                  <w:divBdr>
                    <w:top w:val="none" w:sz="0" w:space="0" w:color="auto"/>
                    <w:left w:val="none" w:sz="0" w:space="0" w:color="auto"/>
                    <w:bottom w:val="none" w:sz="0" w:space="0" w:color="auto"/>
                    <w:right w:val="none" w:sz="0" w:space="0" w:color="auto"/>
                  </w:divBdr>
                  <w:divsChild>
                    <w:div w:id="43065654">
                      <w:marLeft w:val="0"/>
                      <w:marRight w:val="0"/>
                      <w:marTop w:val="0"/>
                      <w:marBottom w:val="0"/>
                      <w:divBdr>
                        <w:top w:val="none" w:sz="0" w:space="0" w:color="auto"/>
                        <w:left w:val="none" w:sz="0" w:space="0" w:color="auto"/>
                        <w:bottom w:val="none" w:sz="0" w:space="0" w:color="auto"/>
                        <w:right w:val="none" w:sz="0" w:space="0" w:color="auto"/>
                      </w:divBdr>
                    </w:div>
                    <w:div w:id="462039542">
                      <w:marLeft w:val="0"/>
                      <w:marRight w:val="0"/>
                      <w:marTop w:val="0"/>
                      <w:marBottom w:val="0"/>
                      <w:divBdr>
                        <w:top w:val="none" w:sz="0" w:space="0" w:color="auto"/>
                        <w:left w:val="none" w:sz="0" w:space="0" w:color="auto"/>
                        <w:bottom w:val="none" w:sz="0" w:space="0" w:color="auto"/>
                        <w:right w:val="none" w:sz="0" w:space="0" w:color="auto"/>
                      </w:divBdr>
                    </w:div>
                    <w:div w:id="1619873730">
                      <w:marLeft w:val="0"/>
                      <w:marRight w:val="0"/>
                      <w:marTop w:val="0"/>
                      <w:marBottom w:val="0"/>
                      <w:divBdr>
                        <w:top w:val="none" w:sz="0" w:space="0" w:color="auto"/>
                        <w:left w:val="none" w:sz="0" w:space="0" w:color="auto"/>
                        <w:bottom w:val="none" w:sz="0" w:space="0" w:color="auto"/>
                        <w:right w:val="none" w:sz="0" w:space="0" w:color="auto"/>
                      </w:divBdr>
                    </w:div>
                    <w:div w:id="1650479836">
                      <w:marLeft w:val="0"/>
                      <w:marRight w:val="0"/>
                      <w:marTop w:val="0"/>
                      <w:marBottom w:val="0"/>
                      <w:divBdr>
                        <w:top w:val="none" w:sz="0" w:space="0" w:color="auto"/>
                        <w:left w:val="none" w:sz="0" w:space="0" w:color="auto"/>
                        <w:bottom w:val="none" w:sz="0" w:space="0" w:color="auto"/>
                        <w:right w:val="none" w:sz="0" w:space="0" w:color="auto"/>
                      </w:divBdr>
                    </w:div>
                  </w:divsChild>
                </w:div>
                <w:div w:id="2119136934">
                  <w:marLeft w:val="0"/>
                  <w:marRight w:val="0"/>
                  <w:marTop w:val="0"/>
                  <w:marBottom w:val="0"/>
                  <w:divBdr>
                    <w:top w:val="none" w:sz="0" w:space="0" w:color="auto"/>
                    <w:left w:val="none" w:sz="0" w:space="0" w:color="auto"/>
                    <w:bottom w:val="none" w:sz="0" w:space="0" w:color="auto"/>
                    <w:right w:val="none" w:sz="0" w:space="0" w:color="auto"/>
                  </w:divBdr>
                  <w:divsChild>
                    <w:div w:id="1291205459">
                      <w:marLeft w:val="0"/>
                      <w:marRight w:val="0"/>
                      <w:marTop w:val="0"/>
                      <w:marBottom w:val="0"/>
                      <w:divBdr>
                        <w:top w:val="none" w:sz="0" w:space="0" w:color="auto"/>
                        <w:left w:val="none" w:sz="0" w:space="0" w:color="auto"/>
                        <w:bottom w:val="none" w:sz="0" w:space="0" w:color="auto"/>
                        <w:right w:val="none" w:sz="0" w:space="0" w:color="auto"/>
                      </w:divBdr>
                    </w:div>
                  </w:divsChild>
                </w:div>
                <w:div w:id="451020849">
                  <w:marLeft w:val="0"/>
                  <w:marRight w:val="0"/>
                  <w:marTop w:val="0"/>
                  <w:marBottom w:val="0"/>
                  <w:divBdr>
                    <w:top w:val="none" w:sz="0" w:space="0" w:color="auto"/>
                    <w:left w:val="none" w:sz="0" w:space="0" w:color="auto"/>
                    <w:bottom w:val="none" w:sz="0" w:space="0" w:color="auto"/>
                    <w:right w:val="none" w:sz="0" w:space="0" w:color="auto"/>
                  </w:divBdr>
                  <w:divsChild>
                    <w:div w:id="1506750064">
                      <w:marLeft w:val="0"/>
                      <w:marRight w:val="0"/>
                      <w:marTop w:val="0"/>
                      <w:marBottom w:val="0"/>
                      <w:divBdr>
                        <w:top w:val="none" w:sz="0" w:space="0" w:color="auto"/>
                        <w:left w:val="none" w:sz="0" w:space="0" w:color="auto"/>
                        <w:bottom w:val="none" w:sz="0" w:space="0" w:color="auto"/>
                        <w:right w:val="none" w:sz="0" w:space="0" w:color="auto"/>
                      </w:divBdr>
                    </w:div>
                    <w:div w:id="319044576">
                      <w:marLeft w:val="0"/>
                      <w:marRight w:val="0"/>
                      <w:marTop w:val="0"/>
                      <w:marBottom w:val="0"/>
                      <w:divBdr>
                        <w:top w:val="none" w:sz="0" w:space="0" w:color="auto"/>
                        <w:left w:val="none" w:sz="0" w:space="0" w:color="auto"/>
                        <w:bottom w:val="none" w:sz="0" w:space="0" w:color="auto"/>
                        <w:right w:val="none" w:sz="0" w:space="0" w:color="auto"/>
                      </w:divBdr>
                    </w:div>
                    <w:div w:id="279537081">
                      <w:marLeft w:val="0"/>
                      <w:marRight w:val="0"/>
                      <w:marTop w:val="0"/>
                      <w:marBottom w:val="0"/>
                      <w:divBdr>
                        <w:top w:val="none" w:sz="0" w:space="0" w:color="auto"/>
                        <w:left w:val="none" w:sz="0" w:space="0" w:color="auto"/>
                        <w:bottom w:val="none" w:sz="0" w:space="0" w:color="auto"/>
                        <w:right w:val="none" w:sz="0" w:space="0" w:color="auto"/>
                      </w:divBdr>
                    </w:div>
                  </w:divsChild>
                </w:div>
                <w:div w:id="1276211257">
                  <w:marLeft w:val="0"/>
                  <w:marRight w:val="0"/>
                  <w:marTop w:val="0"/>
                  <w:marBottom w:val="0"/>
                  <w:divBdr>
                    <w:top w:val="none" w:sz="0" w:space="0" w:color="auto"/>
                    <w:left w:val="none" w:sz="0" w:space="0" w:color="auto"/>
                    <w:bottom w:val="none" w:sz="0" w:space="0" w:color="auto"/>
                    <w:right w:val="none" w:sz="0" w:space="0" w:color="auto"/>
                  </w:divBdr>
                  <w:divsChild>
                    <w:div w:id="1551459717">
                      <w:marLeft w:val="0"/>
                      <w:marRight w:val="0"/>
                      <w:marTop w:val="0"/>
                      <w:marBottom w:val="0"/>
                      <w:divBdr>
                        <w:top w:val="none" w:sz="0" w:space="0" w:color="auto"/>
                        <w:left w:val="none" w:sz="0" w:space="0" w:color="auto"/>
                        <w:bottom w:val="none" w:sz="0" w:space="0" w:color="auto"/>
                        <w:right w:val="none" w:sz="0" w:space="0" w:color="auto"/>
                      </w:divBdr>
                    </w:div>
                  </w:divsChild>
                </w:div>
                <w:div w:id="908613338">
                  <w:marLeft w:val="0"/>
                  <w:marRight w:val="0"/>
                  <w:marTop w:val="0"/>
                  <w:marBottom w:val="0"/>
                  <w:divBdr>
                    <w:top w:val="none" w:sz="0" w:space="0" w:color="auto"/>
                    <w:left w:val="none" w:sz="0" w:space="0" w:color="auto"/>
                    <w:bottom w:val="none" w:sz="0" w:space="0" w:color="auto"/>
                    <w:right w:val="none" w:sz="0" w:space="0" w:color="auto"/>
                  </w:divBdr>
                  <w:divsChild>
                    <w:div w:id="1746761452">
                      <w:marLeft w:val="0"/>
                      <w:marRight w:val="0"/>
                      <w:marTop w:val="0"/>
                      <w:marBottom w:val="0"/>
                      <w:divBdr>
                        <w:top w:val="none" w:sz="0" w:space="0" w:color="auto"/>
                        <w:left w:val="none" w:sz="0" w:space="0" w:color="auto"/>
                        <w:bottom w:val="none" w:sz="0" w:space="0" w:color="auto"/>
                        <w:right w:val="none" w:sz="0" w:space="0" w:color="auto"/>
                      </w:divBdr>
                    </w:div>
                    <w:div w:id="1852915848">
                      <w:marLeft w:val="0"/>
                      <w:marRight w:val="0"/>
                      <w:marTop w:val="0"/>
                      <w:marBottom w:val="0"/>
                      <w:divBdr>
                        <w:top w:val="none" w:sz="0" w:space="0" w:color="auto"/>
                        <w:left w:val="none" w:sz="0" w:space="0" w:color="auto"/>
                        <w:bottom w:val="none" w:sz="0" w:space="0" w:color="auto"/>
                        <w:right w:val="none" w:sz="0" w:space="0" w:color="auto"/>
                      </w:divBdr>
                    </w:div>
                    <w:div w:id="828984376">
                      <w:marLeft w:val="0"/>
                      <w:marRight w:val="0"/>
                      <w:marTop w:val="0"/>
                      <w:marBottom w:val="0"/>
                      <w:divBdr>
                        <w:top w:val="none" w:sz="0" w:space="0" w:color="auto"/>
                        <w:left w:val="none" w:sz="0" w:space="0" w:color="auto"/>
                        <w:bottom w:val="none" w:sz="0" w:space="0" w:color="auto"/>
                        <w:right w:val="none" w:sz="0" w:space="0" w:color="auto"/>
                      </w:divBdr>
                    </w:div>
                    <w:div w:id="412554038">
                      <w:marLeft w:val="0"/>
                      <w:marRight w:val="0"/>
                      <w:marTop w:val="0"/>
                      <w:marBottom w:val="0"/>
                      <w:divBdr>
                        <w:top w:val="none" w:sz="0" w:space="0" w:color="auto"/>
                        <w:left w:val="none" w:sz="0" w:space="0" w:color="auto"/>
                        <w:bottom w:val="none" w:sz="0" w:space="0" w:color="auto"/>
                        <w:right w:val="none" w:sz="0" w:space="0" w:color="auto"/>
                      </w:divBdr>
                    </w:div>
                    <w:div w:id="2075541133">
                      <w:marLeft w:val="0"/>
                      <w:marRight w:val="0"/>
                      <w:marTop w:val="0"/>
                      <w:marBottom w:val="0"/>
                      <w:divBdr>
                        <w:top w:val="none" w:sz="0" w:space="0" w:color="auto"/>
                        <w:left w:val="none" w:sz="0" w:space="0" w:color="auto"/>
                        <w:bottom w:val="none" w:sz="0" w:space="0" w:color="auto"/>
                        <w:right w:val="none" w:sz="0" w:space="0" w:color="auto"/>
                      </w:divBdr>
                    </w:div>
                  </w:divsChild>
                </w:div>
                <w:div w:id="565723338">
                  <w:marLeft w:val="0"/>
                  <w:marRight w:val="0"/>
                  <w:marTop w:val="0"/>
                  <w:marBottom w:val="0"/>
                  <w:divBdr>
                    <w:top w:val="none" w:sz="0" w:space="0" w:color="auto"/>
                    <w:left w:val="none" w:sz="0" w:space="0" w:color="auto"/>
                    <w:bottom w:val="none" w:sz="0" w:space="0" w:color="auto"/>
                    <w:right w:val="none" w:sz="0" w:space="0" w:color="auto"/>
                  </w:divBdr>
                  <w:divsChild>
                    <w:div w:id="397560768">
                      <w:marLeft w:val="0"/>
                      <w:marRight w:val="0"/>
                      <w:marTop w:val="0"/>
                      <w:marBottom w:val="0"/>
                      <w:divBdr>
                        <w:top w:val="none" w:sz="0" w:space="0" w:color="auto"/>
                        <w:left w:val="none" w:sz="0" w:space="0" w:color="auto"/>
                        <w:bottom w:val="none" w:sz="0" w:space="0" w:color="auto"/>
                        <w:right w:val="none" w:sz="0" w:space="0" w:color="auto"/>
                      </w:divBdr>
                    </w:div>
                  </w:divsChild>
                </w:div>
                <w:div w:id="281812239">
                  <w:marLeft w:val="0"/>
                  <w:marRight w:val="0"/>
                  <w:marTop w:val="0"/>
                  <w:marBottom w:val="0"/>
                  <w:divBdr>
                    <w:top w:val="none" w:sz="0" w:space="0" w:color="auto"/>
                    <w:left w:val="none" w:sz="0" w:space="0" w:color="auto"/>
                    <w:bottom w:val="none" w:sz="0" w:space="0" w:color="auto"/>
                    <w:right w:val="none" w:sz="0" w:space="0" w:color="auto"/>
                  </w:divBdr>
                  <w:divsChild>
                    <w:div w:id="488834697">
                      <w:marLeft w:val="0"/>
                      <w:marRight w:val="0"/>
                      <w:marTop w:val="0"/>
                      <w:marBottom w:val="0"/>
                      <w:divBdr>
                        <w:top w:val="none" w:sz="0" w:space="0" w:color="auto"/>
                        <w:left w:val="none" w:sz="0" w:space="0" w:color="auto"/>
                        <w:bottom w:val="none" w:sz="0" w:space="0" w:color="auto"/>
                        <w:right w:val="none" w:sz="0" w:space="0" w:color="auto"/>
                      </w:divBdr>
                    </w:div>
                    <w:div w:id="869149502">
                      <w:marLeft w:val="0"/>
                      <w:marRight w:val="0"/>
                      <w:marTop w:val="0"/>
                      <w:marBottom w:val="0"/>
                      <w:divBdr>
                        <w:top w:val="none" w:sz="0" w:space="0" w:color="auto"/>
                        <w:left w:val="none" w:sz="0" w:space="0" w:color="auto"/>
                        <w:bottom w:val="none" w:sz="0" w:space="0" w:color="auto"/>
                        <w:right w:val="none" w:sz="0" w:space="0" w:color="auto"/>
                      </w:divBdr>
                    </w:div>
                    <w:div w:id="1999260780">
                      <w:marLeft w:val="0"/>
                      <w:marRight w:val="0"/>
                      <w:marTop w:val="0"/>
                      <w:marBottom w:val="0"/>
                      <w:divBdr>
                        <w:top w:val="none" w:sz="0" w:space="0" w:color="auto"/>
                        <w:left w:val="none" w:sz="0" w:space="0" w:color="auto"/>
                        <w:bottom w:val="none" w:sz="0" w:space="0" w:color="auto"/>
                        <w:right w:val="none" w:sz="0" w:space="0" w:color="auto"/>
                      </w:divBdr>
                    </w:div>
                    <w:div w:id="1725716163">
                      <w:marLeft w:val="0"/>
                      <w:marRight w:val="0"/>
                      <w:marTop w:val="0"/>
                      <w:marBottom w:val="0"/>
                      <w:divBdr>
                        <w:top w:val="none" w:sz="0" w:space="0" w:color="auto"/>
                        <w:left w:val="none" w:sz="0" w:space="0" w:color="auto"/>
                        <w:bottom w:val="none" w:sz="0" w:space="0" w:color="auto"/>
                        <w:right w:val="none" w:sz="0" w:space="0" w:color="auto"/>
                      </w:divBdr>
                    </w:div>
                  </w:divsChild>
                </w:div>
                <w:div w:id="469787298">
                  <w:marLeft w:val="0"/>
                  <w:marRight w:val="0"/>
                  <w:marTop w:val="0"/>
                  <w:marBottom w:val="0"/>
                  <w:divBdr>
                    <w:top w:val="none" w:sz="0" w:space="0" w:color="auto"/>
                    <w:left w:val="none" w:sz="0" w:space="0" w:color="auto"/>
                    <w:bottom w:val="none" w:sz="0" w:space="0" w:color="auto"/>
                    <w:right w:val="none" w:sz="0" w:space="0" w:color="auto"/>
                  </w:divBdr>
                  <w:divsChild>
                    <w:div w:id="884760376">
                      <w:marLeft w:val="0"/>
                      <w:marRight w:val="0"/>
                      <w:marTop w:val="0"/>
                      <w:marBottom w:val="0"/>
                      <w:divBdr>
                        <w:top w:val="none" w:sz="0" w:space="0" w:color="auto"/>
                        <w:left w:val="none" w:sz="0" w:space="0" w:color="auto"/>
                        <w:bottom w:val="none" w:sz="0" w:space="0" w:color="auto"/>
                        <w:right w:val="none" w:sz="0" w:space="0" w:color="auto"/>
                      </w:divBdr>
                    </w:div>
                  </w:divsChild>
                </w:div>
                <w:div w:id="1772969414">
                  <w:marLeft w:val="0"/>
                  <w:marRight w:val="0"/>
                  <w:marTop w:val="0"/>
                  <w:marBottom w:val="0"/>
                  <w:divBdr>
                    <w:top w:val="none" w:sz="0" w:space="0" w:color="auto"/>
                    <w:left w:val="none" w:sz="0" w:space="0" w:color="auto"/>
                    <w:bottom w:val="none" w:sz="0" w:space="0" w:color="auto"/>
                    <w:right w:val="none" w:sz="0" w:space="0" w:color="auto"/>
                  </w:divBdr>
                  <w:divsChild>
                    <w:div w:id="1980644663">
                      <w:marLeft w:val="0"/>
                      <w:marRight w:val="0"/>
                      <w:marTop w:val="0"/>
                      <w:marBottom w:val="0"/>
                      <w:divBdr>
                        <w:top w:val="none" w:sz="0" w:space="0" w:color="auto"/>
                        <w:left w:val="none" w:sz="0" w:space="0" w:color="auto"/>
                        <w:bottom w:val="none" w:sz="0" w:space="0" w:color="auto"/>
                        <w:right w:val="none" w:sz="0" w:space="0" w:color="auto"/>
                      </w:divBdr>
                    </w:div>
                    <w:div w:id="1933584722">
                      <w:marLeft w:val="0"/>
                      <w:marRight w:val="0"/>
                      <w:marTop w:val="0"/>
                      <w:marBottom w:val="0"/>
                      <w:divBdr>
                        <w:top w:val="none" w:sz="0" w:space="0" w:color="auto"/>
                        <w:left w:val="none" w:sz="0" w:space="0" w:color="auto"/>
                        <w:bottom w:val="none" w:sz="0" w:space="0" w:color="auto"/>
                        <w:right w:val="none" w:sz="0" w:space="0" w:color="auto"/>
                      </w:divBdr>
                    </w:div>
                    <w:div w:id="832598570">
                      <w:marLeft w:val="0"/>
                      <w:marRight w:val="0"/>
                      <w:marTop w:val="0"/>
                      <w:marBottom w:val="0"/>
                      <w:divBdr>
                        <w:top w:val="none" w:sz="0" w:space="0" w:color="auto"/>
                        <w:left w:val="none" w:sz="0" w:space="0" w:color="auto"/>
                        <w:bottom w:val="none" w:sz="0" w:space="0" w:color="auto"/>
                        <w:right w:val="none" w:sz="0" w:space="0" w:color="auto"/>
                      </w:divBdr>
                    </w:div>
                    <w:div w:id="1886872839">
                      <w:marLeft w:val="0"/>
                      <w:marRight w:val="0"/>
                      <w:marTop w:val="0"/>
                      <w:marBottom w:val="0"/>
                      <w:divBdr>
                        <w:top w:val="none" w:sz="0" w:space="0" w:color="auto"/>
                        <w:left w:val="none" w:sz="0" w:space="0" w:color="auto"/>
                        <w:bottom w:val="none" w:sz="0" w:space="0" w:color="auto"/>
                        <w:right w:val="none" w:sz="0" w:space="0" w:color="auto"/>
                      </w:divBdr>
                    </w:div>
                    <w:div w:id="1728794469">
                      <w:marLeft w:val="0"/>
                      <w:marRight w:val="0"/>
                      <w:marTop w:val="0"/>
                      <w:marBottom w:val="0"/>
                      <w:divBdr>
                        <w:top w:val="none" w:sz="0" w:space="0" w:color="auto"/>
                        <w:left w:val="none" w:sz="0" w:space="0" w:color="auto"/>
                        <w:bottom w:val="none" w:sz="0" w:space="0" w:color="auto"/>
                        <w:right w:val="none" w:sz="0" w:space="0" w:color="auto"/>
                      </w:divBdr>
                    </w:div>
                  </w:divsChild>
                </w:div>
                <w:div w:id="1937981961">
                  <w:marLeft w:val="0"/>
                  <w:marRight w:val="0"/>
                  <w:marTop w:val="0"/>
                  <w:marBottom w:val="0"/>
                  <w:divBdr>
                    <w:top w:val="none" w:sz="0" w:space="0" w:color="auto"/>
                    <w:left w:val="none" w:sz="0" w:space="0" w:color="auto"/>
                    <w:bottom w:val="none" w:sz="0" w:space="0" w:color="auto"/>
                    <w:right w:val="none" w:sz="0" w:space="0" w:color="auto"/>
                  </w:divBdr>
                  <w:divsChild>
                    <w:div w:id="922488913">
                      <w:marLeft w:val="0"/>
                      <w:marRight w:val="0"/>
                      <w:marTop w:val="0"/>
                      <w:marBottom w:val="0"/>
                      <w:divBdr>
                        <w:top w:val="none" w:sz="0" w:space="0" w:color="auto"/>
                        <w:left w:val="none" w:sz="0" w:space="0" w:color="auto"/>
                        <w:bottom w:val="none" w:sz="0" w:space="0" w:color="auto"/>
                        <w:right w:val="none" w:sz="0" w:space="0" w:color="auto"/>
                      </w:divBdr>
                    </w:div>
                  </w:divsChild>
                </w:div>
                <w:div w:id="194735523">
                  <w:marLeft w:val="0"/>
                  <w:marRight w:val="0"/>
                  <w:marTop w:val="0"/>
                  <w:marBottom w:val="0"/>
                  <w:divBdr>
                    <w:top w:val="none" w:sz="0" w:space="0" w:color="auto"/>
                    <w:left w:val="none" w:sz="0" w:space="0" w:color="auto"/>
                    <w:bottom w:val="none" w:sz="0" w:space="0" w:color="auto"/>
                    <w:right w:val="none" w:sz="0" w:space="0" w:color="auto"/>
                  </w:divBdr>
                  <w:divsChild>
                    <w:div w:id="1916012824">
                      <w:marLeft w:val="0"/>
                      <w:marRight w:val="0"/>
                      <w:marTop w:val="0"/>
                      <w:marBottom w:val="0"/>
                      <w:divBdr>
                        <w:top w:val="none" w:sz="0" w:space="0" w:color="auto"/>
                        <w:left w:val="none" w:sz="0" w:space="0" w:color="auto"/>
                        <w:bottom w:val="none" w:sz="0" w:space="0" w:color="auto"/>
                        <w:right w:val="none" w:sz="0" w:space="0" w:color="auto"/>
                      </w:divBdr>
                    </w:div>
                    <w:div w:id="1963153119">
                      <w:marLeft w:val="0"/>
                      <w:marRight w:val="0"/>
                      <w:marTop w:val="0"/>
                      <w:marBottom w:val="0"/>
                      <w:divBdr>
                        <w:top w:val="none" w:sz="0" w:space="0" w:color="auto"/>
                        <w:left w:val="none" w:sz="0" w:space="0" w:color="auto"/>
                        <w:bottom w:val="none" w:sz="0" w:space="0" w:color="auto"/>
                        <w:right w:val="none" w:sz="0" w:space="0" w:color="auto"/>
                      </w:divBdr>
                    </w:div>
                    <w:div w:id="1008754314">
                      <w:marLeft w:val="0"/>
                      <w:marRight w:val="0"/>
                      <w:marTop w:val="0"/>
                      <w:marBottom w:val="0"/>
                      <w:divBdr>
                        <w:top w:val="none" w:sz="0" w:space="0" w:color="auto"/>
                        <w:left w:val="none" w:sz="0" w:space="0" w:color="auto"/>
                        <w:bottom w:val="none" w:sz="0" w:space="0" w:color="auto"/>
                        <w:right w:val="none" w:sz="0" w:space="0" w:color="auto"/>
                      </w:divBdr>
                    </w:div>
                    <w:div w:id="2098138329">
                      <w:marLeft w:val="0"/>
                      <w:marRight w:val="0"/>
                      <w:marTop w:val="0"/>
                      <w:marBottom w:val="0"/>
                      <w:divBdr>
                        <w:top w:val="none" w:sz="0" w:space="0" w:color="auto"/>
                        <w:left w:val="none" w:sz="0" w:space="0" w:color="auto"/>
                        <w:bottom w:val="none" w:sz="0" w:space="0" w:color="auto"/>
                        <w:right w:val="none" w:sz="0" w:space="0" w:color="auto"/>
                      </w:divBdr>
                    </w:div>
                    <w:div w:id="1967352409">
                      <w:marLeft w:val="0"/>
                      <w:marRight w:val="0"/>
                      <w:marTop w:val="0"/>
                      <w:marBottom w:val="0"/>
                      <w:divBdr>
                        <w:top w:val="none" w:sz="0" w:space="0" w:color="auto"/>
                        <w:left w:val="none" w:sz="0" w:space="0" w:color="auto"/>
                        <w:bottom w:val="none" w:sz="0" w:space="0" w:color="auto"/>
                        <w:right w:val="none" w:sz="0" w:space="0" w:color="auto"/>
                      </w:divBdr>
                    </w:div>
                    <w:div w:id="2011331803">
                      <w:marLeft w:val="0"/>
                      <w:marRight w:val="0"/>
                      <w:marTop w:val="0"/>
                      <w:marBottom w:val="0"/>
                      <w:divBdr>
                        <w:top w:val="none" w:sz="0" w:space="0" w:color="auto"/>
                        <w:left w:val="none" w:sz="0" w:space="0" w:color="auto"/>
                        <w:bottom w:val="none" w:sz="0" w:space="0" w:color="auto"/>
                        <w:right w:val="none" w:sz="0" w:space="0" w:color="auto"/>
                      </w:divBdr>
                    </w:div>
                  </w:divsChild>
                </w:div>
                <w:div w:id="170603684">
                  <w:marLeft w:val="0"/>
                  <w:marRight w:val="0"/>
                  <w:marTop w:val="0"/>
                  <w:marBottom w:val="0"/>
                  <w:divBdr>
                    <w:top w:val="none" w:sz="0" w:space="0" w:color="auto"/>
                    <w:left w:val="none" w:sz="0" w:space="0" w:color="auto"/>
                    <w:bottom w:val="none" w:sz="0" w:space="0" w:color="auto"/>
                    <w:right w:val="none" w:sz="0" w:space="0" w:color="auto"/>
                  </w:divBdr>
                  <w:divsChild>
                    <w:div w:id="1502432405">
                      <w:marLeft w:val="0"/>
                      <w:marRight w:val="0"/>
                      <w:marTop w:val="0"/>
                      <w:marBottom w:val="0"/>
                      <w:divBdr>
                        <w:top w:val="none" w:sz="0" w:space="0" w:color="auto"/>
                        <w:left w:val="none" w:sz="0" w:space="0" w:color="auto"/>
                        <w:bottom w:val="none" w:sz="0" w:space="0" w:color="auto"/>
                        <w:right w:val="none" w:sz="0" w:space="0" w:color="auto"/>
                      </w:divBdr>
                    </w:div>
                    <w:div w:id="62409497">
                      <w:marLeft w:val="0"/>
                      <w:marRight w:val="0"/>
                      <w:marTop w:val="0"/>
                      <w:marBottom w:val="0"/>
                      <w:divBdr>
                        <w:top w:val="none" w:sz="0" w:space="0" w:color="auto"/>
                        <w:left w:val="none" w:sz="0" w:space="0" w:color="auto"/>
                        <w:bottom w:val="none" w:sz="0" w:space="0" w:color="auto"/>
                        <w:right w:val="none" w:sz="0" w:space="0" w:color="auto"/>
                      </w:divBdr>
                    </w:div>
                  </w:divsChild>
                </w:div>
                <w:div w:id="1109348837">
                  <w:marLeft w:val="0"/>
                  <w:marRight w:val="0"/>
                  <w:marTop w:val="0"/>
                  <w:marBottom w:val="0"/>
                  <w:divBdr>
                    <w:top w:val="none" w:sz="0" w:space="0" w:color="auto"/>
                    <w:left w:val="none" w:sz="0" w:space="0" w:color="auto"/>
                    <w:bottom w:val="none" w:sz="0" w:space="0" w:color="auto"/>
                    <w:right w:val="none" w:sz="0" w:space="0" w:color="auto"/>
                  </w:divBdr>
                  <w:divsChild>
                    <w:div w:id="317271447">
                      <w:marLeft w:val="0"/>
                      <w:marRight w:val="0"/>
                      <w:marTop w:val="0"/>
                      <w:marBottom w:val="0"/>
                      <w:divBdr>
                        <w:top w:val="none" w:sz="0" w:space="0" w:color="auto"/>
                        <w:left w:val="none" w:sz="0" w:space="0" w:color="auto"/>
                        <w:bottom w:val="none" w:sz="0" w:space="0" w:color="auto"/>
                        <w:right w:val="none" w:sz="0" w:space="0" w:color="auto"/>
                      </w:divBdr>
                    </w:div>
                    <w:div w:id="428740377">
                      <w:marLeft w:val="0"/>
                      <w:marRight w:val="0"/>
                      <w:marTop w:val="0"/>
                      <w:marBottom w:val="0"/>
                      <w:divBdr>
                        <w:top w:val="none" w:sz="0" w:space="0" w:color="auto"/>
                        <w:left w:val="none" w:sz="0" w:space="0" w:color="auto"/>
                        <w:bottom w:val="none" w:sz="0" w:space="0" w:color="auto"/>
                        <w:right w:val="none" w:sz="0" w:space="0" w:color="auto"/>
                      </w:divBdr>
                    </w:div>
                    <w:div w:id="970942268">
                      <w:marLeft w:val="0"/>
                      <w:marRight w:val="0"/>
                      <w:marTop w:val="0"/>
                      <w:marBottom w:val="0"/>
                      <w:divBdr>
                        <w:top w:val="none" w:sz="0" w:space="0" w:color="auto"/>
                        <w:left w:val="none" w:sz="0" w:space="0" w:color="auto"/>
                        <w:bottom w:val="none" w:sz="0" w:space="0" w:color="auto"/>
                        <w:right w:val="none" w:sz="0" w:space="0" w:color="auto"/>
                      </w:divBdr>
                    </w:div>
                    <w:div w:id="150412528">
                      <w:marLeft w:val="0"/>
                      <w:marRight w:val="0"/>
                      <w:marTop w:val="0"/>
                      <w:marBottom w:val="0"/>
                      <w:divBdr>
                        <w:top w:val="none" w:sz="0" w:space="0" w:color="auto"/>
                        <w:left w:val="none" w:sz="0" w:space="0" w:color="auto"/>
                        <w:bottom w:val="none" w:sz="0" w:space="0" w:color="auto"/>
                        <w:right w:val="none" w:sz="0" w:space="0" w:color="auto"/>
                      </w:divBdr>
                    </w:div>
                    <w:div w:id="1003707772">
                      <w:marLeft w:val="0"/>
                      <w:marRight w:val="0"/>
                      <w:marTop w:val="0"/>
                      <w:marBottom w:val="0"/>
                      <w:divBdr>
                        <w:top w:val="none" w:sz="0" w:space="0" w:color="auto"/>
                        <w:left w:val="none" w:sz="0" w:space="0" w:color="auto"/>
                        <w:bottom w:val="none" w:sz="0" w:space="0" w:color="auto"/>
                        <w:right w:val="none" w:sz="0" w:space="0" w:color="auto"/>
                      </w:divBdr>
                    </w:div>
                    <w:div w:id="2049867383">
                      <w:marLeft w:val="0"/>
                      <w:marRight w:val="0"/>
                      <w:marTop w:val="0"/>
                      <w:marBottom w:val="0"/>
                      <w:divBdr>
                        <w:top w:val="none" w:sz="0" w:space="0" w:color="auto"/>
                        <w:left w:val="none" w:sz="0" w:space="0" w:color="auto"/>
                        <w:bottom w:val="none" w:sz="0" w:space="0" w:color="auto"/>
                        <w:right w:val="none" w:sz="0" w:space="0" w:color="auto"/>
                      </w:divBdr>
                    </w:div>
                    <w:div w:id="1152596975">
                      <w:marLeft w:val="0"/>
                      <w:marRight w:val="0"/>
                      <w:marTop w:val="0"/>
                      <w:marBottom w:val="0"/>
                      <w:divBdr>
                        <w:top w:val="none" w:sz="0" w:space="0" w:color="auto"/>
                        <w:left w:val="none" w:sz="0" w:space="0" w:color="auto"/>
                        <w:bottom w:val="none" w:sz="0" w:space="0" w:color="auto"/>
                        <w:right w:val="none" w:sz="0" w:space="0" w:color="auto"/>
                      </w:divBdr>
                    </w:div>
                    <w:div w:id="171836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4815">
          <w:marLeft w:val="0"/>
          <w:marRight w:val="0"/>
          <w:marTop w:val="0"/>
          <w:marBottom w:val="0"/>
          <w:divBdr>
            <w:top w:val="none" w:sz="0" w:space="0" w:color="auto"/>
            <w:left w:val="none" w:sz="0" w:space="0" w:color="auto"/>
            <w:bottom w:val="none" w:sz="0" w:space="0" w:color="auto"/>
            <w:right w:val="none" w:sz="0" w:space="0" w:color="auto"/>
          </w:divBdr>
        </w:div>
        <w:div w:id="1607083611">
          <w:marLeft w:val="0"/>
          <w:marRight w:val="0"/>
          <w:marTop w:val="0"/>
          <w:marBottom w:val="0"/>
          <w:divBdr>
            <w:top w:val="none" w:sz="0" w:space="0" w:color="auto"/>
            <w:left w:val="none" w:sz="0" w:space="0" w:color="auto"/>
            <w:bottom w:val="none" w:sz="0" w:space="0" w:color="auto"/>
            <w:right w:val="none" w:sz="0" w:space="0" w:color="auto"/>
          </w:divBdr>
        </w:div>
        <w:div w:id="1954512329">
          <w:marLeft w:val="0"/>
          <w:marRight w:val="0"/>
          <w:marTop w:val="0"/>
          <w:marBottom w:val="0"/>
          <w:divBdr>
            <w:top w:val="none" w:sz="0" w:space="0" w:color="auto"/>
            <w:left w:val="none" w:sz="0" w:space="0" w:color="auto"/>
            <w:bottom w:val="none" w:sz="0" w:space="0" w:color="auto"/>
            <w:right w:val="none" w:sz="0" w:space="0" w:color="auto"/>
          </w:divBdr>
        </w:div>
        <w:div w:id="1182431493">
          <w:marLeft w:val="0"/>
          <w:marRight w:val="0"/>
          <w:marTop w:val="0"/>
          <w:marBottom w:val="0"/>
          <w:divBdr>
            <w:top w:val="none" w:sz="0" w:space="0" w:color="auto"/>
            <w:left w:val="none" w:sz="0" w:space="0" w:color="auto"/>
            <w:bottom w:val="none" w:sz="0" w:space="0" w:color="auto"/>
            <w:right w:val="none" w:sz="0" w:space="0" w:color="auto"/>
          </w:divBdr>
        </w:div>
        <w:div w:id="1441484733">
          <w:marLeft w:val="0"/>
          <w:marRight w:val="0"/>
          <w:marTop w:val="0"/>
          <w:marBottom w:val="0"/>
          <w:divBdr>
            <w:top w:val="none" w:sz="0" w:space="0" w:color="auto"/>
            <w:left w:val="none" w:sz="0" w:space="0" w:color="auto"/>
            <w:bottom w:val="none" w:sz="0" w:space="0" w:color="auto"/>
            <w:right w:val="none" w:sz="0" w:space="0" w:color="auto"/>
          </w:divBdr>
        </w:div>
        <w:div w:id="321737441">
          <w:marLeft w:val="0"/>
          <w:marRight w:val="0"/>
          <w:marTop w:val="0"/>
          <w:marBottom w:val="0"/>
          <w:divBdr>
            <w:top w:val="none" w:sz="0" w:space="0" w:color="auto"/>
            <w:left w:val="none" w:sz="0" w:space="0" w:color="auto"/>
            <w:bottom w:val="none" w:sz="0" w:space="0" w:color="auto"/>
            <w:right w:val="none" w:sz="0" w:space="0" w:color="auto"/>
          </w:divBdr>
        </w:div>
        <w:div w:id="470249204">
          <w:marLeft w:val="0"/>
          <w:marRight w:val="0"/>
          <w:marTop w:val="0"/>
          <w:marBottom w:val="0"/>
          <w:divBdr>
            <w:top w:val="none" w:sz="0" w:space="0" w:color="auto"/>
            <w:left w:val="none" w:sz="0" w:space="0" w:color="auto"/>
            <w:bottom w:val="none" w:sz="0" w:space="0" w:color="auto"/>
            <w:right w:val="none" w:sz="0" w:space="0" w:color="auto"/>
          </w:divBdr>
        </w:div>
        <w:div w:id="775055683">
          <w:marLeft w:val="0"/>
          <w:marRight w:val="0"/>
          <w:marTop w:val="0"/>
          <w:marBottom w:val="0"/>
          <w:divBdr>
            <w:top w:val="none" w:sz="0" w:space="0" w:color="auto"/>
            <w:left w:val="none" w:sz="0" w:space="0" w:color="auto"/>
            <w:bottom w:val="none" w:sz="0" w:space="0" w:color="auto"/>
            <w:right w:val="none" w:sz="0" w:space="0" w:color="auto"/>
          </w:divBdr>
        </w:div>
        <w:div w:id="1669869240">
          <w:marLeft w:val="0"/>
          <w:marRight w:val="0"/>
          <w:marTop w:val="0"/>
          <w:marBottom w:val="0"/>
          <w:divBdr>
            <w:top w:val="none" w:sz="0" w:space="0" w:color="auto"/>
            <w:left w:val="none" w:sz="0" w:space="0" w:color="auto"/>
            <w:bottom w:val="none" w:sz="0" w:space="0" w:color="auto"/>
            <w:right w:val="none" w:sz="0" w:space="0" w:color="auto"/>
          </w:divBdr>
        </w:div>
        <w:div w:id="1718237341">
          <w:marLeft w:val="0"/>
          <w:marRight w:val="0"/>
          <w:marTop w:val="0"/>
          <w:marBottom w:val="0"/>
          <w:divBdr>
            <w:top w:val="none" w:sz="0" w:space="0" w:color="auto"/>
            <w:left w:val="none" w:sz="0" w:space="0" w:color="auto"/>
            <w:bottom w:val="none" w:sz="0" w:space="0" w:color="auto"/>
            <w:right w:val="none" w:sz="0" w:space="0" w:color="auto"/>
          </w:divBdr>
        </w:div>
        <w:div w:id="1851212147">
          <w:marLeft w:val="0"/>
          <w:marRight w:val="0"/>
          <w:marTop w:val="0"/>
          <w:marBottom w:val="0"/>
          <w:divBdr>
            <w:top w:val="none" w:sz="0" w:space="0" w:color="auto"/>
            <w:left w:val="none" w:sz="0" w:space="0" w:color="auto"/>
            <w:bottom w:val="none" w:sz="0" w:space="0" w:color="auto"/>
            <w:right w:val="none" w:sz="0" w:space="0" w:color="auto"/>
          </w:divBdr>
        </w:div>
        <w:div w:id="1982080766">
          <w:marLeft w:val="0"/>
          <w:marRight w:val="0"/>
          <w:marTop w:val="0"/>
          <w:marBottom w:val="0"/>
          <w:divBdr>
            <w:top w:val="none" w:sz="0" w:space="0" w:color="auto"/>
            <w:left w:val="none" w:sz="0" w:space="0" w:color="auto"/>
            <w:bottom w:val="none" w:sz="0" w:space="0" w:color="auto"/>
            <w:right w:val="none" w:sz="0" w:space="0" w:color="auto"/>
          </w:divBdr>
        </w:div>
        <w:div w:id="78139079">
          <w:marLeft w:val="0"/>
          <w:marRight w:val="0"/>
          <w:marTop w:val="0"/>
          <w:marBottom w:val="0"/>
          <w:divBdr>
            <w:top w:val="none" w:sz="0" w:space="0" w:color="auto"/>
            <w:left w:val="none" w:sz="0" w:space="0" w:color="auto"/>
            <w:bottom w:val="none" w:sz="0" w:space="0" w:color="auto"/>
            <w:right w:val="none" w:sz="0" w:space="0" w:color="auto"/>
          </w:divBdr>
        </w:div>
        <w:div w:id="1232347846">
          <w:marLeft w:val="0"/>
          <w:marRight w:val="0"/>
          <w:marTop w:val="0"/>
          <w:marBottom w:val="0"/>
          <w:divBdr>
            <w:top w:val="none" w:sz="0" w:space="0" w:color="auto"/>
            <w:left w:val="none" w:sz="0" w:space="0" w:color="auto"/>
            <w:bottom w:val="none" w:sz="0" w:space="0" w:color="auto"/>
            <w:right w:val="none" w:sz="0" w:space="0" w:color="auto"/>
          </w:divBdr>
        </w:div>
        <w:div w:id="514853326">
          <w:marLeft w:val="0"/>
          <w:marRight w:val="0"/>
          <w:marTop w:val="0"/>
          <w:marBottom w:val="0"/>
          <w:divBdr>
            <w:top w:val="none" w:sz="0" w:space="0" w:color="auto"/>
            <w:left w:val="none" w:sz="0" w:space="0" w:color="auto"/>
            <w:bottom w:val="none" w:sz="0" w:space="0" w:color="auto"/>
            <w:right w:val="none" w:sz="0" w:space="0" w:color="auto"/>
          </w:divBdr>
        </w:div>
        <w:div w:id="1013655178">
          <w:marLeft w:val="0"/>
          <w:marRight w:val="0"/>
          <w:marTop w:val="0"/>
          <w:marBottom w:val="0"/>
          <w:divBdr>
            <w:top w:val="none" w:sz="0" w:space="0" w:color="auto"/>
            <w:left w:val="none" w:sz="0" w:space="0" w:color="auto"/>
            <w:bottom w:val="none" w:sz="0" w:space="0" w:color="auto"/>
            <w:right w:val="none" w:sz="0" w:space="0" w:color="auto"/>
          </w:divBdr>
        </w:div>
        <w:div w:id="218173603">
          <w:marLeft w:val="0"/>
          <w:marRight w:val="0"/>
          <w:marTop w:val="0"/>
          <w:marBottom w:val="0"/>
          <w:divBdr>
            <w:top w:val="none" w:sz="0" w:space="0" w:color="auto"/>
            <w:left w:val="none" w:sz="0" w:space="0" w:color="auto"/>
            <w:bottom w:val="none" w:sz="0" w:space="0" w:color="auto"/>
            <w:right w:val="none" w:sz="0" w:space="0" w:color="auto"/>
          </w:divBdr>
        </w:div>
        <w:div w:id="1517384658">
          <w:marLeft w:val="0"/>
          <w:marRight w:val="0"/>
          <w:marTop w:val="0"/>
          <w:marBottom w:val="0"/>
          <w:divBdr>
            <w:top w:val="none" w:sz="0" w:space="0" w:color="auto"/>
            <w:left w:val="none" w:sz="0" w:space="0" w:color="auto"/>
            <w:bottom w:val="none" w:sz="0" w:space="0" w:color="auto"/>
            <w:right w:val="none" w:sz="0" w:space="0" w:color="auto"/>
          </w:divBdr>
        </w:div>
        <w:div w:id="1500578513">
          <w:marLeft w:val="0"/>
          <w:marRight w:val="0"/>
          <w:marTop w:val="0"/>
          <w:marBottom w:val="0"/>
          <w:divBdr>
            <w:top w:val="none" w:sz="0" w:space="0" w:color="auto"/>
            <w:left w:val="none" w:sz="0" w:space="0" w:color="auto"/>
            <w:bottom w:val="none" w:sz="0" w:space="0" w:color="auto"/>
            <w:right w:val="none" w:sz="0" w:space="0" w:color="auto"/>
          </w:divBdr>
        </w:div>
      </w:divsChild>
    </w:div>
    <w:div w:id="67392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046560X.2020.1826079" TargetMode="External"/><Relationship Id="rId13" Type="http://schemas.openxmlformats.org/officeDocument/2006/relationships/hyperlink" Target="https://doi.org/10.3102/00346543231217480" TargetMode="External"/><Relationship Id="rId3" Type="http://schemas.openxmlformats.org/officeDocument/2006/relationships/settings" Target="settings.xml"/><Relationship Id="rId7" Type="http://schemas.openxmlformats.org/officeDocument/2006/relationships/hyperlink" Target="https://doi.org/10.1080/03057640600718489" TargetMode="External"/><Relationship Id="rId12" Type="http://schemas.openxmlformats.org/officeDocument/2006/relationships/hyperlink" Target="https://doi.org/10.1016/j.tate.2007.04.0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novations.theaste.org/facilitating-preservice-teachers-socioscientific-issues-curriculum-design-in-teacher-education/" TargetMode="External"/><Relationship Id="rId11" Type="http://schemas.openxmlformats.org/officeDocument/2006/relationships/hyperlink" Target="https://doi.org/10.1007/s10639-021-10696-9" TargetMode="External"/><Relationship Id="rId5" Type="http://schemas.openxmlformats.org/officeDocument/2006/relationships/hyperlink" Target="https://doi.org/10.18404/ijemst.99074" TargetMode="External"/><Relationship Id="rId15" Type="http://schemas.openxmlformats.org/officeDocument/2006/relationships/hyperlink" Target="https://doi.org/10.1080/03057267.2012.738020" TargetMode="External"/><Relationship Id="rId10" Type="http://schemas.openxmlformats.org/officeDocument/2006/relationships/hyperlink" Target="https://doi.org/10.1007/s10763-021-10177-y" TargetMode="External"/><Relationship Id="rId4" Type="http://schemas.openxmlformats.org/officeDocument/2006/relationships/webSettings" Target="webSettings.xml"/><Relationship Id="rId9" Type="http://schemas.openxmlformats.org/officeDocument/2006/relationships/hyperlink" Target="https://doi.org/10.1007/s11165-017-9614-6" TargetMode="External"/><Relationship Id="rId14" Type="http://schemas.openxmlformats.org/officeDocument/2006/relationships/hyperlink" Target="https://www.educationcounts.govt.nz/publications/series/2515/15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1167</Words>
  <Characters>6423</Characters>
  <Application>Microsoft Office Word</Application>
  <DocSecurity>4</DocSecurity>
  <Lines>53</Lines>
  <Paragraphs>15</Paragraphs>
  <ScaleCrop>false</ScaleCrop>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Symen van der Zee</dc:creator>
  <cp:keywords/>
  <dc:description/>
  <cp:lastModifiedBy>Marouan Moussi</cp:lastModifiedBy>
  <cp:revision>2</cp:revision>
  <dcterms:created xsi:type="dcterms:W3CDTF">2024-10-13T13:04:00Z</dcterms:created>
  <dcterms:modified xsi:type="dcterms:W3CDTF">2024-10-13T13:04:00Z</dcterms:modified>
</cp:coreProperties>
</file>